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DCF87" w14:textId="77777777" w:rsidR="007D573A" w:rsidRDefault="007D573A" w:rsidP="00707D8C">
      <w:pPr>
        <w:spacing w:after="200" w:line="320" w:lineRule="atLeast"/>
        <w:ind w:left="2000" w:hanging="1600"/>
        <w:jc w:val="both"/>
        <w:rPr>
          <w:rFonts w:ascii="Times Roman" w:hAnsi="Times Roman" w:cs="Times Roman"/>
          <w:b/>
          <w:bCs/>
          <w:color w:val="auto"/>
        </w:rPr>
      </w:pPr>
      <w:r>
        <w:rPr>
          <w:rFonts w:ascii="Times Roman" w:hAnsi="Times Roman" w:cs="Times Roman"/>
          <w:b/>
          <w:bCs/>
        </w:rPr>
        <w:t xml:space="preserve">3359-42-01     </w:t>
      </w:r>
      <w:r w:rsidRPr="00707D8C">
        <w:rPr>
          <w:rFonts w:ascii="Times Roman" w:hAnsi="Times Roman" w:cs="Times Roman"/>
          <w:b/>
          <w:bCs/>
          <w:color w:val="auto"/>
        </w:rPr>
        <w:t>Student rights and responsibilities.</w:t>
      </w:r>
    </w:p>
    <w:p w14:paraId="71FF49C1" w14:textId="77777777" w:rsidR="00707D8C" w:rsidRPr="00707D8C" w:rsidRDefault="00707D8C" w:rsidP="00707D8C">
      <w:pPr>
        <w:spacing w:after="200" w:line="320" w:lineRule="atLeast"/>
        <w:ind w:left="2000" w:hanging="1600"/>
        <w:jc w:val="both"/>
        <w:rPr>
          <w:rFonts w:ascii="Times Roman" w:hAnsi="Times Roman" w:cs="Times Roman"/>
          <w:color w:val="auto"/>
        </w:rPr>
      </w:pPr>
    </w:p>
    <w:p w14:paraId="69BD578A" w14:textId="77777777" w:rsidR="007D573A" w:rsidRPr="00707D8C" w:rsidRDefault="007D573A" w:rsidP="00707D8C">
      <w:pPr>
        <w:spacing w:after="200"/>
        <w:ind w:left="800" w:hanging="500"/>
        <w:jc w:val="both"/>
        <w:rPr>
          <w:rFonts w:ascii="Times Roman" w:hAnsi="Times Roman" w:cs="Times Roman"/>
          <w:color w:val="auto"/>
        </w:rPr>
      </w:pPr>
      <w:r w:rsidRPr="00707D8C">
        <w:rPr>
          <w:rFonts w:ascii="Times Roman" w:hAnsi="Times Roman" w:cs="Times Roman"/>
          <w:color w:val="auto"/>
        </w:rPr>
        <w:t>(A) Preamble.</w:t>
      </w:r>
    </w:p>
    <w:p w14:paraId="1FD42EAA" w14:textId="77777777" w:rsidR="007D573A" w:rsidRPr="00707D8C" w:rsidRDefault="007D573A" w:rsidP="00707D8C">
      <w:pPr>
        <w:spacing w:after="200"/>
        <w:ind w:left="1200" w:hanging="500"/>
        <w:jc w:val="both"/>
        <w:rPr>
          <w:rFonts w:ascii="Times Roman" w:hAnsi="Times Roman" w:cs="Times Roman"/>
          <w:color w:val="auto"/>
        </w:rPr>
      </w:pPr>
      <w:r w:rsidRPr="00707D8C">
        <w:rPr>
          <w:rFonts w:ascii="Times Roman" w:hAnsi="Times Roman" w:cs="Times Roman"/>
          <w:color w:val="auto"/>
        </w:rPr>
        <w:t>(1) The university of Akron exists for the discovery, preservation, transmission and enlargement of knowledge, the pursuit of truth, the development of the intellect, character and personality of students, and the enhancement of the general well-being of society.</w:t>
      </w:r>
    </w:p>
    <w:p w14:paraId="2A0EE7F5" w14:textId="77777777" w:rsidR="007D573A" w:rsidRPr="00707D8C" w:rsidRDefault="007D573A" w:rsidP="00707D8C">
      <w:pPr>
        <w:spacing w:after="200"/>
        <w:ind w:left="1200" w:hanging="500"/>
        <w:jc w:val="both"/>
        <w:rPr>
          <w:rFonts w:ascii="Times Roman" w:hAnsi="Times Roman" w:cs="Times Roman"/>
          <w:color w:val="auto"/>
        </w:rPr>
      </w:pPr>
      <w:r w:rsidRPr="00707D8C">
        <w:rPr>
          <w:rFonts w:ascii="Times Roman" w:hAnsi="Times Roman" w:cs="Times Roman"/>
          <w:color w:val="auto"/>
        </w:rPr>
        <w:t>(2) Freedom to teach and freedom to learn are inseparable facets of academic freedom. These freedoms depend upon appropriate opportunities and conditions in the classroom, on the campus and in the larger community. All members of the university community share the right and responsibility to secure and to respect general conditions conducive to enjoyment of these freedoms which are inalienable.</w:t>
      </w:r>
    </w:p>
    <w:p w14:paraId="18E55E53" w14:textId="77777777" w:rsidR="007D573A" w:rsidRPr="00707D8C" w:rsidRDefault="007D573A" w:rsidP="00707D8C">
      <w:pPr>
        <w:spacing w:after="200"/>
        <w:ind w:left="1200" w:hanging="500"/>
        <w:jc w:val="both"/>
        <w:rPr>
          <w:rFonts w:ascii="Times Roman" w:hAnsi="Times Roman" w:cs="Times Roman"/>
          <w:color w:val="auto"/>
        </w:rPr>
      </w:pPr>
      <w:r w:rsidRPr="00707D8C">
        <w:rPr>
          <w:rFonts w:ascii="Times Roman" w:hAnsi="Times Roman" w:cs="Times Roman"/>
          <w:color w:val="auto"/>
        </w:rPr>
        <w:t>(3) As members of the academic community, students in exercising their freedom have the responsibility of preserving the freedom of others and working for the good of the entire community. The following statement of student rights and responsibilities provides for standards of academic freedom which are essential to any community of scholars.</w:t>
      </w:r>
    </w:p>
    <w:p w14:paraId="32605219" w14:textId="77777777" w:rsidR="007D573A" w:rsidRPr="00707D8C" w:rsidRDefault="007D573A" w:rsidP="00707D8C">
      <w:pPr>
        <w:spacing w:after="200"/>
        <w:ind w:left="800" w:hanging="500"/>
        <w:jc w:val="both"/>
        <w:rPr>
          <w:rFonts w:ascii="Times Roman" w:hAnsi="Times Roman" w:cs="Times Roman"/>
          <w:color w:val="auto"/>
        </w:rPr>
      </w:pPr>
      <w:r w:rsidRPr="00707D8C">
        <w:rPr>
          <w:rFonts w:ascii="Times Roman" w:hAnsi="Times Roman" w:cs="Times Roman"/>
          <w:color w:val="auto"/>
        </w:rPr>
        <w:t>(B) Access to education. Within the limits of its facilities, the university of Akron shall be open to all applicants who meet its admission requirements. No applicant will be denied admission on the basis of age, race, creed, sex, national origin, military status, or political beliefs. The university of Akron and its colleges shall publish and make available their admission, enrollment, retention, transfer and degree requirements. By enrolling at the university of Akron, the student signifies willingness to adhere to university rules and regulations pertinent to the student's status as a student at the university. However, the student shall be as free as possible from imposed limitations that have no direct relevance to the student's education. The university has an obligation to promote the welfare of each of its students and each student has an obligation to promote the welfare of the university.</w:t>
      </w:r>
    </w:p>
    <w:p w14:paraId="343A488C" w14:textId="77777777" w:rsidR="007D573A" w:rsidRPr="00707D8C" w:rsidRDefault="007D573A" w:rsidP="00707D8C">
      <w:pPr>
        <w:spacing w:after="200"/>
        <w:ind w:left="800" w:hanging="500"/>
        <w:jc w:val="both"/>
        <w:rPr>
          <w:rFonts w:ascii="Times Roman" w:hAnsi="Times Roman" w:cs="Times Roman"/>
          <w:color w:val="auto"/>
        </w:rPr>
      </w:pPr>
      <w:r w:rsidRPr="00707D8C">
        <w:rPr>
          <w:rFonts w:ascii="Times Roman" w:hAnsi="Times Roman" w:cs="Times Roman"/>
          <w:color w:val="auto"/>
        </w:rPr>
        <w:t>(C) Academic matters.</w:t>
      </w:r>
    </w:p>
    <w:p w14:paraId="3AFDF6EE" w14:textId="77777777" w:rsidR="007D573A" w:rsidRPr="00707D8C" w:rsidRDefault="007D573A" w:rsidP="00707D8C">
      <w:pPr>
        <w:spacing w:after="200"/>
        <w:ind w:left="1200" w:hanging="500"/>
        <w:jc w:val="both"/>
        <w:rPr>
          <w:rFonts w:ascii="Times Roman" w:hAnsi="Times Roman" w:cs="Times Roman"/>
          <w:color w:val="auto"/>
        </w:rPr>
      </w:pPr>
      <w:r w:rsidRPr="00707D8C">
        <w:rPr>
          <w:rFonts w:ascii="Times Roman" w:hAnsi="Times Roman" w:cs="Times Roman"/>
          <w:color w:val="auto"/>
        </w:rPr>
        <w:t>(1) At the university of Akron students have both the right and the responsibility to engage in free inquiry and expression when relevant to the subject under discussion. Students are responsible for learning the content of any course of study for which they are enrolled and they shall comport themselves in a mature responsible manner and shall be held responsible for maintaining established standards of academic performance. Such standards include avoiding plagiarizing the words or ideas of another and avoiding aiding or abetting the commission of plagiarism by another student.</w:t>
      </w:r>
    </w:p>
    <w:p w14:paraId="3BF6DAA8" w14:textId="77777777" w:rsidR="00707D8C" w:rsidRDefault="00707D8C" w:rsidP="00707D8C">
      <w:pPr>
        <w:spacing w:after="200"/>
        <w:ind w:left="1200" w:hanging="500"/>
        <w:jc w:val="both"/>
        <w:rPr>
          <w:rFonts w:ascii="Times Roman" w:hAnsi="Times Roman" w:cs="Times Roman"/>
          <w:color w:val="auto"/>
        </w:rPr>
      </w:pPr>
    </w:p>
    <w:p w14:paraId="082F42D7" w14:textId="77777777" w:rsidR="007D573A" w:rsidRPr="00707D8C" w:rsidRDefault="007D573A" w:rsidP="00707D8C">
      <w:pPr>
        <w:spacing w:after="200"/>
        <w:ind w:left="1200" w:hanging="500"/>
        <w:jc w:val="both"/>
        <w:rPr>
          <w:rFonts w:ascii="Times Roman" w:hAnsi="Times Roman" w:cs="Times Roman"/>
          <w:color w:val="auto"/>
        </w:rPr>
      </w:pPr>
      <w:r w:rsidRPr="00707D8C">
        <w:rPr>
          <w:rFonts w:ascii="Times Roman" w:hAnsi="Times Roman" w:cs="Times Roman"/>
          <w:color w:val="auto"/>
        </w:rPr>
        <w:lastRenderedPageBreak/>
        <w:t>(2) Students have the right to expect effective instruction and to have their performance evaluated solely on an academic basis. Students should be informed by each instructor at the beginning of each course of the procedures and standards, including class attendance requirements, etc., by which they will be graded. Any student who believes unfair treatment has been received in the classroom has the right to seek and receive from the instructor the reason for the instructor's action. If the student still questions the fairness of the instructor's action, the student has the right to appeal in turn to the head of the department or division, the dean of the college in which the course is given, and the senior vice president and provost and chief operating officer.</w:t>
      </w:r>
    </w:p>
    <w:p w14:paraId="1823E37C" w14:textId="77777777" w:rsidR="007D573A" w:rsidRPr="00707D8C" w:rsidRDefault="007D573A" w:rsidP="00707D8C">
      <w:pPr>
        <w:spacing w:after="200"/>
        <w:ind w:left="1200" w:hanging="500"/>
        <w:jc w:val="both"/>
        <w:rPr>
          <w:rFonts w:ascii="Times Roman" w:hAnsi="Times Roman" w:cs="Times Roman"/>
          <w:color w:val="auto"/>
        </w:rPr>
      </w:pPr>
      <w:r w:rsidRPr="00707D8C">
        <w:rPr>
          <w:rFonts w:ascii="Times Roman" w:hAnsi="Times Roman" w:cs="Times Roman"/>
          <w:color w:val="auto"/>
        </w:rPr>
        <w:t>(3) The faculty have a responsibility to students that transcends the classroom. Students have a right to expect reasonable access to members of the faculty. Faculty members shall maintain office hours and establish alternate means of communication which are reasonable and convenient both for themselves and for the students whom they teach. Students shall be informed of these arrangements at the beginning of each course of study.</w:t>
      </w:r>
    </w:p>
    <w:p w14:paraId="33DADA6C" w14:textId="77777777" w:rsidR="007D573A" w:rsidRPr="00707D8C" w:rsidRDefault="007D573A" w:rsidP="00707D8C">
      <w:pPr>
        <w:spacing w:after="200"/>
        <w:ind w:left="1200" w:hanging="500"/>
        <w:jc w:val="both"/>
        <w:rPr>
          <w:rFonts w:ascii="Times Roman" w:hAnsi="Times Roman" w:cs="Times Roman"/>
          <w:color w:val="auto"/>
        </w:rPr>
      </w:pPr>
      <w:r w:rsidRPr="00707D8C">
        <w:rPr>
          <w:rFonts w:ascii="Times Roman" w:hAnsi="Times Roman" w:cs="Times Roman"/>
          <w:color w:val="auto"/>
        </w:rPr>
        <w:t>(4) All students are entitled to sound academic advisement and should be provided with competent academic counseling whenever the need arises.</w:t>
      </w:r>
    </w:p>
    <w:p w14:paraId="6DFA3AEC" w14:textId="77777777" w:rsidR="007D573A" w:rsidRPr="00707D8C" w:rsidRDefault="007D573A" w:rsidP="00707D8C">
      <w:pPr>
        <w:spacing w:after="200"/>
        <w:ind w:left="1200" w:hanging="500"/>
        <w:jc w:val="both"/>
        <w:rPr>
          <w:rFonts w:ascii="Times Roman" w:hAnsi="Times Roman" w:cs="Times Roman"/>
          <w:color w:val="auto"/>
        </w:rPr>
      </w:pPr>
      <w:r w:rsidRPr="00707D8C">
        <w:rPr>
          <w:rFonts w:ascii="Times Roman" w:hAnsi="Times Roman" w:cs="Times Roman"/>
          <w:color w:val="auto"/>
        </w:rPr>
        <w:t xml:space="preserve">(5) Academic advisement and counseling for students shall be conducted by designated professionals. Referral will be made to a faculty member for advice in the area of the student's intended major when requested by the student or suggested by the advisor. </w:t>
      </w:r>
    </w:p>
    <w:p w14:paraId="33B359D5" w14:textId="77777777" w:rsidR="007D573A" w:rsidRPr="00707D8C" w:rsidRDefault="007D573A" w:rsidP="00707D8C">
      <w:pPr>
        <w:spacing w:after="200"/>
        <w:ind w:left="1200" w:hanging="500"/>
        <w:jc w:val="both"/>
        <w:rPr>
          <w:rFonts w:ascii="Times Roman" w:hAnsi="Times Roman" w:cs="Times Roman"/>
          <w:color w:val="auto"/>
        </w:rPr>
      </w:pPr>
      <w:r w:rsidRPr="00707D8C">
        <w:rPr>
          <w:rFonts w:ascii="Times Roman" w:hAnsi="Times Roman" w:cs="Times Roman"/>
          <w:color w:val="auto"/>
        </w:rPr>
        <w:t>(6) Each student in an upper college or the graduate school or a professional school has the right to have an academic advisor who is a faculty member of the department or school in which the student is enrolled. The student may, upon request, be assigned another advisor by the head of the department or by the dean of the college or school.</w:t>
      </w:r>
    </w:p>
    <w:p w14:paraId="028A2204" w14:textId="77777777" w:rsidR="007D573A" w:rsidRPr="00707D8C" w:rsidRDefault="007D573A" w:rsidP="00707D8C">
      <w:pPr>
        <w:spacing w:after="200"/>
        <w:ind w:left="1200" w:hanging="500"/>
        <w:jc w:val="both"/>
        <w:rPr>
          <w:rFonts w:ascii="Times Roman" w:hAnsi="Times Roman" w:cs="Times Roman"/>
          <w:color w:val="auto"/>
        </w:rPr>
      </w:pPr>
      <w:r w:rsidRPr="00707D8C">
        <w:rPr>
          <w:rFonts w:ascii="Times Roman" w:hAnsi="Times Roman" w:cs="Times Roman"/>
          <w:color w:val="auto"/>
        </w:rPr>
        <w:t>(7) The student shall periodically confer with the advisor to review academic progress and to be informed of those courses which the student must complete in order to fulfill the collegiate or school degree requirements. The college or school shall publish and make available its specific requirements.</w:t>
      </w:r>
    </w:p>
    <w:p w14:paraId="08479A92" w14:textId="77777777" w:rsidR="007D573A" w:rsidRPr="00707D8C" w:rsidRDefault="007D573A" w:rsidP="00707D8C">
      <w:pPr>
        <w:spacing w:after="200"/>
        <w:ind w:left="1200" w:hanging="500"/>
        <w:jc w:val="both"/>
        <w:rPr>
          <w:rFonts w:ascii="Times Roman" w:hAnsi="Times Roman" w:cs="Times Roman"/>
          <w:color w:val="auto"/>
        </w:rPr>
      </w:pPr>
      <w:r w:rsidRPr="00707D8C">
        <w:rPr>
          <w:rFonts w:ascii="Times Roman" w:hAnsi="Times Roman" w:cs="Times Roman"/>
          <w:color w:val="auto"/>
        </w:rPr>
        <w:t>(8) The advisor or department shall provide information about requirements for graduation and shall advise the student with regard to electives and number of credit hours carried per semester. With regard to free electives, not stipulated in the degree program, the student shall have freedom of choice.</w:t>
      </w:r>
    </w:p>
    <w:p w14:paraId="3E017F79" w14:textId="77777777" w:rsidR="007D573A" w:rsidRPr="00707D8C" w:rsidRDefault="007D573A" w:rsidP="00707D8C">
      <w:pPr>
        <w:spacing w:after="200"/>
        <w:ind w:left="800" w:hanging="500"/>
        <w:jc w:val="both"/>
        <w:rPr>
          <w:rFonts w:ascii="Times Roman" w:hAnsi="Times Roman" w:cs="Times Roman"/>
          <w:color w:val="auto"/>
        </w:rPr>
      </w:pPr>
      <w:r w:rsidRPr="00707D8C">
        <w:rPr>
          <w:rFonts w:ascii="Times Roman" w:hAnsi="Times Roman" w:cs="Times Roman"/>
          <w:color w:val="auto"/>
        </w:rPr>
        <w:t>(D) Student records</w:t>
      </w:r>
    </w:p>
    <w:p w14:paraId="5A842AC6" w14:textId="77777777" w:rsidR="007D573A" w:rsidRPr="00707D8C" w:rsidRDefault="007D573A" w:rsidP="00A13227">
      <w:pPr>
        <w:spacing w:after="200"/>
        <w:ind w:left="1200" w:hanging="500"/>
        <w:jc w:val="both"/>
        <w:rPr>
          <w:rFonts w:ascii="Times Roman" w:hAnsi="Times Roman" w:cs="Times Roman"/>
          <w:color w:val="auto"/>
        </w:rPr>
      </w:pPr>
      <w:r w:rsidRPr="00707D8C">
        <w:rPr>
          <w:rFonts w:ascii="Times Roman" w:hAnsi="Times Roman" w:cs="Times Roman"/>
          <w:color w:val="auto"/>
        </w:rPr>
        <w:t xml:space="preserve">(1) The office of the university registrar maintains the official record of the student's academic performance. To minimize the risk of improper disclosure, academic and disciplinary records should be separate, and the conditions of access to each should be set forth in explicit policy statement. Transcripts of academic records shall contain only information about courses, grades and notations of academic status. These </w:t>
      </w:r>
      <w:r w:rsidRPr="00707D8C">
        <w:rPr>
          <w:rFonts w:ascii="Times Roman" w:hAnsi="Times Roman" w:cs="Times Roman"/>
          <w:color w:val="auto"/>
        </w:rPr>
        <w:lastRenderedPageBreak/>
        <w:t>statements shall reflect only the student's academic performance and academic action taken by the university. Only when required by law shall a notation of nonacademic disciplinary action appear on the academic record. These academic records may be examined by the student in the office of the university registrar in the presence of an authorized official of the university.</w:t>
      </w:r>
    </w:p>
    <w:p w14:paraId="1B69D914" w14:textId="77777777" w:rsidR="007D573A" w:rsidRPr="00707D8C" w:rsidRDefault="007D573A" w:rsidP="00707D8C">
      <w:pPr>
        <w:spacing w:after="200"/>
        <w:ind w:left="1200" w:hanging="500"/>
        <w:jc w:val="both"/>
        <w:rPr>
          <w:rFonts w:ascii="Times Roman" w:hAnsi="Times Roman" w:cs="Times Roman"/>
          <w:color w:val="auto"/>
        </w:rPr>
      </w:pPr>
      <w:r w:rsidRPr="00707D8C">
        <w:rPr>
          <w:rFonts w:ascii="Times Roman" w:hAnsi="Times Roman" w:cs="Times Roman"/>
          <w:color w:val="auto"/>
        </w:rPr>
        <w:t>(2) Copies of the official and unofficial academic records may not be released to persons or organizations outside the university except upon written request of the student. Under exceptional circumstances where the permission of the student cannot be secured, the appropriate university authorities may exercise their discretion in the release of this information.</w:t>
      </w:r>
    </w:p>
    <w:p w14:paraId="46B9A45D" w14:textId="77777777" w:rsidR="007D573A" w:rsidRPr="00707D8C" w:rsidRDefault="007D573A" w:rsidP="00707D8C">
      <w:pPr>
        <w:spacing w:after="200"/>
        <w:ind w:left="1200" w:hanging="500"/>
        <w:jc w:val="both"/>
        <w:rPr>
          <w:rFonts w:ascii="Times Roman" w:hAnsi="Times Roman" w:cs="Times Roman"/>
          <w:color w:val="auto"/>
        </w:rPr>
      </w:pPr>
      <w:r w:rsidRPr="00707D8C">
        <w:rPr>
          <w:rFonts w:ascii="Times Roman" w:hAnsi="Times Roman" w:cs="Times Roman"/>
          <w:color w:val="auto"/>
        </w:rPr>
        <w:t>(3) Information from disciplinary records may be released only upon the written request of the student. Where there is clear and probable danger which might result in loss of life, personal injury or property damage, the appropriate university officers may release this information without the consent of the student. Provisions shall be made for the periodic destruction of disciplinary records.</w:t>
      </w:r>
    </w:p>
    <w:p w14:paraId="5AE3644B" w14:textId="77777777" w:rsidR="007D573A" w:rsidRPr="00707D8C" w:rsidRDefault="007D573A" w:rsidP="00707D8C">
      <w:pPr>
        <w:spacing w:after="200"/>
        <w:ind w:left="1200" w:hanging="500"/>
        <w:jc w:val="both"/>
        <w:rPr>
          <w:rFonts w:ascii="Times Roman" w:hAnsi="Times Roman" w:cs="Times Roman"/>
          <w:color w:val="auto"/>
        </w:rPr>
      </w:pPr>
      <w:r w:rsidRPr="00707D8C">
        <w:rPr>
          <w:rFonts w:ascii="Times Roman" w:hAnsi="Times Roman" w:cs="Times Roman"/>
          <w:color w:val="auto"/>
        </w:rPr>
        <w:t>(4) Counseling and medical records in the divisions of the office of student affairs, in the offices of the academic deans and head of departments may contain applications for admission, records of interview and counseling sessions, psychological test results and evaluations, medical and psychiatric evaluations, copies of correspondence and other data necessary for effective counseling. These records are the property of the university and the information contained therein is held in confidence. No record of conviction in a court of law shall be noted in a student's file unless it is reasonably related to the purposes and necessities of the university.</w:t>
      </w:r>
    </w:p>
    <w:p w14:paraId="608B6949" w14:textId="77777777" w:rsidR="007D573A" w:rsidRPr="00707D8C" w:rsidRDefault="007D573A" w:rsidP="00707D8C">
      <w:pPr>
        <w:spacing w:after="200"/>
        <w:ind w:left="1200" w:hanging="500"/>
        <w:jc w:val="both"/>
        <w:rPr>
          <w:rFonts w:ascii="Times Roman" w:hAnsi="Times Roman" w:cs="Times Roman"/>
          <w:color w:val="auto"/>
        </w:rPr>
      </w:pPr>
      <w:r w:rsidRPr="00707D8C">
        <w:rPr>
          <w:rFonts w:ascii="Times Roman" w:hAnsi="Times Roman" w:cs="Times Roman"/>
          <w:color w:val="auto"/>
        </w:rPr>
        <w:t>(5) Except in the case of membership in university-recognized student organizations, no written records shall be kept which reflect the political activities or beliefs of the student. Faculty members and university officials should treat as confidential the information about student views, beliefs and political associations acquired in the course of their work, unless otherwise directed by the student. Where there is a clear and probable danger which might result in loss of life, personal injury or property damage, the appropriate university officers may release this information without the consent of the student.</w:t>
      </w:r>
    </w:p>
    <w:p w14:paraId="5F52FFC4" w14:textId="77777777" w:rsidR="007D573A" w:rsidRPr="00707D8C" w:rsidRDefault="007D573A" w:rsidP="00A13227">
      <w:pPr>
        <w:spacing w:after="200"/>
        <w:ind w:left="1200" w:hanging="500"/>
        <w:jc w:val="both"/>
        <w:rPr>
          <w:rFonts w:ascii="Times Roman" w:hAnsi="Times Roman" w:cs="Times Roman"/>
          <w:color w:val="auto"/>
        </w:rPr>
      </w:pPr>
      <w:r w:rsidRPr="00707D8C">
        <w:rPr>
          <w:rFonts w:ascii="Times Roman" w:hAnsi="Times Roman" w:cs="Times Roman"/>
          <w:color w:val="auto"/>
        </w:rPr>
        <w:t>(6) When faculty members or university officials are asked to evaluate students and alumni/ae in connection with application for employment, admission to graduate and professional schools and for other reasons, they are responsible to the recipient and to the student to be scrupulously honest and fair in their judgment. The listing by a student or alumnus/a of an office, officer or another member of the university community as a reference is regarded as authorization to furnish a full and frank evaluation.</w:t>
      </w:r>
    </w:p>
    <w:p w14:paraId="0E2AF1C6" w14:textId="77777777" w:rsidR="00A13227" w:rsidRDefault="00A13227">
      <w:pPr>
        <w:widowControl/>
        <w:autoSpaceDE/>
        <w:autoSpaceDN/>
        <w:adjustRightInd/>
        <w:spacing w:after="200" w:line="276" w:lineRule="auto"/>
        <w:rPr>
          <w:rFonts w:ascii="Times Roman" w:hAnsi="Times Roman" w:cs="Times Roman"/>
          <w:color w:val="auto"/>
        </w:rPr>
      </w:pPr>
      <w:r>
        <w:rPr>
          <w:rFonts w:ascii="Times Roman" w:hAnsi="Times Roman" w:cs="Times Roman"/>
          <w:color w:val="auto"/>
        </w:rPr>
        <w:br w:type="page"/>
      </w:r>
    </w:p>
    <w:p w14:paraId="2089FE2A" w14:textId="77777777" w:rsidR="007D573A" w:rsidRPr="00707D8C" w:rsidRDefault="007D573A" w:rsidP="00707D8C">
      <w:pPr>
        <w:spacing w:after="200"/>
        <w:ind w:left="800" w:hanging="500"/>
        <w:jc w:val="both"/>
        <w:rPr>
          <w:rFonts w:ascii="Times Roman" w:hAnsi="Times Roman" w:cs="Times Roman"/>
          <w:color w:val="auto"/>
        </w:rPr>
      </w:pPr>
      <w:r w:rsidRPr="00707D8C">
        <w:rPr>
          <w:rFonts w:ascii="Times Roman" w:hAnsi="Times Roman" w:cs="Times Roman"/>
          <w:color w:val="auto"/>
        </w:rPr>
        <w:lastRenderedPageBreak/>
        <w:t>(E) Student affairs.</w:t>
      </w:r>
    </w:p>
    <w:p w14:paraId="68E864CD" w14:textId="77777777" w:rsidR="007D573A" w:rsidRPr="00707D8C" w:rsidRDefault="007D573A" w:rsidP="00707D8C">
      <w:pPr>
        <w:spacing w:after="200"/>
        <w:ind w:left="1200" w:hanging="500"/>
        <w:jc w:val="both"/>
        <w:rPr>
          <w:rFonts w:ascii="Times Roman" w:hAnsi="Times Roman" w:cs="Times Roman"/>
          <w:color w:val="auto"/>
        </w:rPr>
      </w:pPr>
      <w:r w:rsidRPr="00707D8C">
        <w:rPr>
          <w:rFonts w:ascii="Times Roman" w:hAnsi="Times Roman" w:cs="Times Roman"/>
          <w:color w:val="auto"/>
        </w:rPr>
        <w:t>(1) Freedom of association, inquiry, and expression.</w:t>
      </w:r>
    </w:p>
    <w:p w14:paraId="366FFA9E" w14:textId="77777777" w:rsidR="007D573A" w:rsidRPr="00707D8C" w:rsidRDefault="007D573A" w:rsidP="00707D8C">
      <w:pPr>
        <w:spacing w:after="200"/>
        <w:ind w:left="1600" w:hanging="500"/>
        <w:jc w:val="both"/>
        <w:rPr>
          <w:rFonts w:ascii="Times Roman" w:hAnsi="Times Roman" w:cs="Times Roman"/>
          <w:color w:val="auto"/>
        </w:rPr>
      </w:pPr>
      <w:r w:rsidRPr="00707D8C">
        <w:rPr>
          <w:rFonts w:ascii="Times Roman" w:hAnsi="Times Roman" w:cs="Times Roman"/>
          <w:color w:val="auto"/>
        </w:rPr>
        <w:t>(a) Students are free to organize and join associations to promote their common interest. A student organization which seeks university recognition shall petition the student affairs committee of faculty senate, whose recommendation shall be voted upon by faculty senate, by submitting a constitution, bylaws, a statement of purpose, and criteria for membership. Recognition may be granted by the faculty senate; however, university recognition does not necessarily constitute an endorsement of the organization or of the expressions of the organization by the university. It should be noted that day undergraduate student organizations shall first petition the student senate of the associated student government.</w:t>
      </w:r>
    </w:p>
    <w:p w14:paraId="00EE59B1" w14:textId="77777777" w:rsidR="007D573A" w:rsidRPr="00707D8C" w:rsidRDefault="007D573A" w:rsidP="00707D8C">
      <w:pPr>
        <w:spacing w:after="200"/>
        <w:ind w:left="1600" w:hanging="500"/>
        <w:jc w:val="both"/>
        <w:rPr>
          <w:rFonts w:ascii="Times Roman" w:hAnsi="Times Roman" w:cs="Times Roman"/>
          <w:color w:val="auto"/>
        </w:rPr>
      </w:pPr>
      <w:r w:rsidRPr="00707D8C">
        <w:rPr>
          <w:rFonts w:ascii="Times Roman" w:hAnsi="Times Roman" w:cs="Times Roman"/>
          <w:color w:val="auto"/>
        </w:rPr>
        <w:t>(b) The terms of recognition of a student organization shall include the following:</w:t>
      </w:r>
    </w:p>
    <w:p w14:paraId="52F38A0E" w14:textId="77777777" w:rsidR="007D573A" w:rsidRPr="00707D8C" w:rsidRDefault="007D573A" w:rsidP="00707D8C">
      <w:pPr>
        <w:spacing w:after="200"/>
        <w:ind w:left="2000" w:hanging="500"/>
        <w:jc w:val="both"/>
        <w:rPr>
          <w:rFonts w:ascii="Times Roman" w:hAnsi="Times Roman" w:cs="Times Roman"/>
          <w:color w:val="auto"/>
        </w:rPr>
      </w:pPr>
      <w:r w:rsidRPr="00707D8C">
        <w:rPr>
          <w:rFonts w:ascii="Times Roman" w:hAnsi="Times Roman" w:cs="Times Roman"/>
          <w:color w:val="auto"/>
        </w:rPr>
        <w:t>(</w:t>
      </w:r>
      <w:proofErr w:type="spellStart"/>
      <w:r w:rsidRPr="00707D8C">
        <w:rPr>
          <w:rFonts w:ascii="Times Roman" w:hAnsi="Times Roman" w:cs="Times Roman"/>
          <w:color w:val="auto"/>
        </w:rPr>
        <w:t>i</w:t>
      </w:r>
      <w:proofErr w:type="spellEnd"/>
      <w:r w:rsidRPr="00707D8C">
        <w:rPr>
          <w:rFonts w:ascii="Times Roman" w:hAnsi="Times Roman" w:cs="Times Roman"/>
          <w:color w:val="auto"/>
        </w:rPr>
        <w:t>) The purpose, objectives, and activities of the proposed organization shall be consistent with the objectives, rules and regulations of the university and with municipal, state and federal law.</w:t>
      </w:r>
    </w:p>
    <w:p w14:paraId="6404221D" w14:textId="77777777" w:rsidR="007D573A" w:rsidRPr="00707D8C" w:rsidRDefault="007D573A" w:rsidP="00707D8C">
      <w:pPr>
        <w:spacing w:after="200"/>
        <w:ind w:left="2000" w:hanging="500"/>
        <w:jc w:val="both"/>
        <w:rPr>
          <w:rFonts w:ascii="Times Roman" w:hAnsi="Times Roman" w:cs="Times Roman"/>
          <w:color w:val="auto"/>
        </w:rPr>
      </w:pPr>
      <w:r w:rsidRPr="00707D8C">
        <w:rPr>
          <w:rFonts w:ascii="Times Roman" w:hAnsi="Times Roman" w:cs="Times Roman"/>
          <w:color w:val="auto"/>
        </w:rPr>
        <w:t>(ii) The organization shall not discriminate on the basis of race, creed, or national origin in the selection of its members or in its programs. Further, there shall not be any discrimination on the basis of sex or age unless some compelling reason related to the objective of the organization can be demonstrated.</w:t>
      </w:r>
    </w:p>
    <w:p w14:paraId="0D9D8E7A" w14:textId="77777777" w:rsidR="007D573A" w:rsidRPr="00707D8C" w:rsidRDefault="007D573A" w:rsidP="00707D8C">
      <w:pPr>
        <w:spacing w:after="200"/>
        <w:ind w:left="2000" w:hanging="500"/>
        <w:jc w:val="both"/>
        <w:rPr>
          <w:rFonts w:ascii="Times Roman" w:hAnsi="Times Roman" w:cs="Times Roman"/>
          <w:color w:val="auto"/>
        </w:rPr>
      </w:pPr>
      <w:r w:rsidRPr="00707D8C">
        <w:rPr>
          <w:rFonts w:ascii="Times Roman" w:hAnsi="Times Roman" w:cs="Times Roman"/>
          <w:color w:val="auto"/>
        </w:rPr>
        <w:t>(iii) Each organization shall manage its own finances but shall do so according to the rules and regulations of the university.</w:t>
      </w:r>
    </w:p>
    <w:p w14:paraId="706F8CEC" w14:textId="77777777" w:rsidR="007D573A" w:rsidRPr="00707D8C" w:rsidRDefault="007D573A" w:rsidP="00707D8C">
      <w:pPr>
        <w:spacing w:after="200"/>
        <w:ind w:left="2000" w:hanging="500"/>
        <w:jc w:val="both"/>
        <w:rPr>
          <w:rFonts w:ascii="Times Roman" w:hAnsi="Times Roman" w:cs="Times Roman"/>
          <w:color w:val="auto"/>
        </w:rPr>
      </w:pPr>
      <w:r w:rsidRPr="00707D8C">
        <w:rPr>
          <w:rFonts w:ascii="Times Roman" w:hAnsi="Times Roman" w:cs="Times Roman"/>
          <w:color w:val="auto"/>
        </w:rPr>
        <w:t>(iv) The organization shall file a list of current officers with the dean of students. Membership lists shall not be required.</w:t>
      </w:r>
    </w:p>
    <w:p w14:paraId="027E3931" w14:textId="77777777" w:rsidR="007D573A" w:rsidRPr="00707D8C" w:rsidRDefault="007D573A" w:rsidP="00707D8C">
      <w:pPr>
        <w:spacing w:after="200"/>
        <w:ind w:left="1600" w:hanging="500"/>
        <w:jc w:val="both"/>
        <w:rPr>
          <w:rFonts w:ascii="Times Roman" w:hAnsi="Times Roman" w:cs="Times Roman"/>
          <w:color w:val="auto"/>
        </w:rPr>
      </w:pPr>
      <w:r w:rsidRPr="00707D8C">
        <w:rPr>
          <w:rFonts w:ascii="Times Roman" w:hAnsi="Times Roman" w:cs="Times Roman"/>
          <w:color w:val="auto"/>
        </w:rPr>
        <w:t>(c) Upon receiving university recognition, the organization shall seek the consent of a full-time faculty member to serve as its advisor and shall recommend the appointment by the president of the university.</w:t>
      </w:r>
    </w:p>
    <w:p w14:paraId="3F64BF3A" w14:textId="77777777" w:rsidR="007D573A" w:rsidRPr="00707D8C" w:rsidRDefault="007D573A" w:rsidP="00707D8C">
      <w:pPr>
        <w:spacing w:after="200"/>
        <w:ind w:left="1600" w:hanging="500"/>
        <w:jc w:val="both"/>
        <w:rPr>
          <w:rFonts w:ascii="Times Roman" w:hAnsi="Times Roman" w:cs="Times Roman"/>
          <w:color w:val="auto"/>
        </w:rPr>
      </w:pPr>
      <w:r w:rsidRPr="00707D8C">
        <w:rPr>
          <w:rFonts w:ascii="Times Roman" w:hAnsi="Times Roman" w:cs="Times Roman"/>
          <w:color w:val="auto"/>
        </w:rPr>
        <w:t>(d) The faculty senate may suspend or terminate its recognition of a student organization upon evidence of violation of the terms of its recognition, or upon failure of the student organization to adhere to its constitution or bylaws.</w:t>
      </w:r>
    </w:p>
    <w:p w14:paraId="1708F748" w14:textId="77777777" w:rsidR="007D573A" w:rsidRPr="00707D8C" w:rsidRDefault="007D573A" w:rsidP="00A13227">
      <w:pPr>
        <w:spacing w:after="200"/>
        <w:ind w:left="1600" w:hanging="500"/>
        <w:jc w:val="both"/>
        <w:rPr>
          <w:rFonts w:ascii="Times Roman" w:hAnsi="Times Roman" w:cs="Times Roman"/>
          <w:color w:val="auto"/>
        </w:rPr>
      </w:pPr>
      <w:r w:rsidRPr="00707D8C">
        <w:rPr>
          <w:rFonts w:ascii="Times Roman" w:hAnsi="Times Roman" w:cs="Times Roman"/>
          <w:color w:val="auto"/>
        </w:rPr>
        <w:t>(e) Students and student organizations are free to examine all questions of interest to them and to express opinion publicly and privately. They are free to support causes of their choosing by lawful and orderly means, including peaceful assembly and advocacy. In their public expressions and demonstrations, the students or student organizations have a responsibility to make it known that they do not necessarily speak for or act on behalf of the university. The university has the inherent right and responsibility to protect individuals and property and to assure the continuity of the educational process.</w:t>
      </w:r>
    </w:p>
    <w:p w14:paraId="4E033C27" w14:textId="77777777" w:rsidR="007D573A" w:rsidRPr="00707D8C" w:rsidRDefault="007D573A" w:rsidP="00707D8C">
      <w:pPr>
        <w:spacing w:after="200"/>
        <w:ind w:left="1600" w:hanging="500"/>
        <w:jc w:val="both"/>
        <w:rPr>
          <w:rFonts w:ascii="Times Roman" w:hAnsi="Times Roman" w:cs="Times Roman"/>
          <w:color w:val="auto"/>
        </w:rPr>
      </w:pPr>
      <w:r w:rsidRPr="00707D8C">
        <w:rPr>
          <w:rFonts w:ascii="Times Roman" w:hAnsi="Times Roman" w:cs="Times Roman"/>
          <w:color w:val="auto"/>
        </w:rPr>
        <w:lastRenderedPageBreak/>
        <w:t>(f) All student organizations may invite and hear speakers of their choosing. Students are expected to follow procedures prescribed by the university in requesting and using university facilities for their programs. These procedures shall be designed to insure that there is orderly scheduling of facilities and adequate preparation for the event. University authorities will not use their control of facilities as a device for censorship. The appearance of a speaker on campus in no way indicates agreement with the speaker's views or endorsement of the speaker's position by the university or the sponsoring student organization. The sponsoring group has the responsibility to make reasonable efforts to make this fact known to the academic and the larger community.</w:t>
      </w:r>
    </w:p>
    <w:p w14:paraId="6D278A71" w14:textId="77777777" w:rsidR="007D573A" w:rsidRPr="00707D8C" w:rsidRDefault="007D573A" w:rsidP="00707D8C">
      <w:pPr>
        <w:spacing w:after="200"/>
        <w:ind w:left="1200" w:hanging="500"/>
        <w:jc w:val="both"/>
        <w:rPr>
          <w:rFonts w:ascii="Times Roman" w:hAnsi="Times Roman" w:cs="Times Roman"/>
          <w:color w:val="auto"/>
        </w:rPr>
      </w:pPr>
      <w:r w:rsidRPr="00707D8C">
        <w:rPr>
          <w:rFonts w:ascii="Times Roman" w:hAnsi="Times Roman" w:cs="Times Roman"/>
          <w:color w:val="auto"/>
        </w:rPr>
        <w:t>(2) Student participation in university governance. Students are free individually and collectively to express in a peaceful and orderly manner their views on matters of university policy and on matters of general interest to the student body. Students shall be provided the opportunity to participate in the formulation and implementation of university policy, both academic and nonacademic, in accordance with the rules and regulations of the faculty senate and the board of trustees.</w:t>
      </w:r>
    </w:p>
    <w:p w14:paraId="20F70EEF" w14:textId="77777777" w:rsidR="007D573A" w:rsidRPr="00707D8C" w:rsidRDefault="007D573A" w:rsidP="00707D8C">
      <w:pPr>
        <w:spacing w:after="200"/>
        <w:ind w:left="1200" w:hanging="500"/>
        <w:jc w:val="both"/>
        <w:rPr>
          <w:rFonts w:ascii="Times Roman" w:hAnsi="Times Roman" w:cs="Times Roman"/>
          <w:color w:val="auto"/>
        </w:rPr>
      </w:pPr>
      <w:r w:rsidRPr="00707D8C">
        <w:rPr>
          <w:rFonts w:ascii="Times Roman" w:hAnsi="Times Roman" w:cs="Times Roman"/>
          <w:color w:val="auto"/>
        </w:rPr>
        <w:t>(3) Student publications.</w:t>
      </w:r>
    </w:p>
    <w:p w14:paraId="4104A04B" w14:textId="77777777" w:rsidR="007D573A" w:rsidRPr="00707D8C" w:rsidRDefault="007D573A" w:rsidP="00707D8C">
      <w:pPr>
        <w:spacing w:after="200"/>
        <w:ind w:left="1600" w:hanging="500"/>
        <w:jc w:val="both"/>
        <w:rPr>
          <w:rFonts w:ascii="Times Roman" w:hAnsi="Times Roman" w:cs="Times Roman"/>
          <w:color w:val="auto"/>
        </w:rPr>
      </w:pPr>
      <w:r w:rsidRPr="00707D8C">
        <w:rPr>
          <w:rFonts w:ascii="Times Roman" w:hAnsi="Times Roman" w:cs="Times Roman"/>
          <w:color w:val="auto"/>
        </w:rPr>
        <w:t>(a) The university of Akron regards student publications, campus radio stations and other student news media as necessary aids in establishing and maintaining an atmosphere of free and responsible discussion and intellectual exploration on campus. They are a valuable means of providing campus communication, of bringing student concerns to the attention of the university community and of formulating student opinion on campus issues and on community and world affairs.</w:t>
      </w:r>
    </w:p>
    <w:p w14:paraId="6986434C" w14:textId="77777777" w:rsidR="007D573A" w:rsidRPr="00707D8C" w:rsidRDefault="007D573A" w:rsidP="00A13227">
      <w:pPr>
        <w:spacing w:after="200"/>
        <w:ind w:left="1600" w:hanging="500"/>
        <w:jc w:val="both"/>
        <w:rPr>
          <w:rFonts w:ascii="Times Roman" w:hAnsi="Times Roman" w:cs="Times Roman"/>
          <w:color w:val="auto"/>
        </w:rPr>
      </w:pPr>
      <w:r w:rsidRPr="00707D8C">
        <w:rPr>
          <w:rFonts w:ascii="Times Roman" w:hAnsi="Times Roman" w:cs="Times Roman"/>
          <w:color w:val="auto"/>
        </w:rPr>
        <w:t>(b) If the university provides the funds or facilities or lends its name to the various news media, it may have to bear legal and financial responsibility for the content and operation of the publications and of the programs of the radio stations. Within the restrictions imposed by this responsibility, the university is committed to freedom of expression in accordance with the following statements of professional ethics: "Criteria of a Good Newspaper" -- "Associated Press Managing Editors Association," "Canons of Journalism" -- "American Society of Newspaper Publishers;" "Statement of Ethical Responsibilities" -- "International Conference of The Student Press," July 1963; "Radio, T.V. Code of Good Practices"-- "National Association of Broadcasters;" and by the rules and regulations of the federal communications commission which proscribe libel, slander, obscenity, undocumented allegations and the techniques of harassment and innuendo. WZIP and the radio/television workshop are governed by regulations imposed by the federal communications commission. The radio/television workshop is also governed by the policies of WZIP when broadcasting over the station's facilities.</w:t>
      </w:r>
    </w:p>
    <w:p w14:paraId="5ED0A395" w14:textId="77777777" w:rsidR="007D573A" w:rsidRPr="00707D8C" w:rsidRDefault="007D573A" w:rsidP="00707D8C">
      <w:pPr>
        <w:spacing w:after="200"/>
        <w:ind w:left="1600" w:hanging="500"/>
        <w:jc w:val="both"/>
        <w:rPr>
          <w:rFonts w:ascii="Times Roman" w:hAnsi="Times Roman" w:cs="Times Roman"/>
          <w:color w:val="auto"/>
        </w:rPr>
      </w:pPr>
      <w:r w:rsidRPr="00707D8C">
        <w:rPr>
          <w:rFonts w:ascii="Times Roman" w:hAnsi="Times Roman" w:cs="Times Roman"/>
          <w:color w:val="auto"/>
        </w:rPr>
        <w:lastRenderedPageBreak/>
        <w:t>(c) To ensure the editorial freedom of student publications and campus radio stations, the university to the extent that its legal obligations permit subscribes to the following safeguards:</w:t>
      </w:r>
    </w:p>
    <w:p w14:paraId="05207754" w14:textId="77777777" w:rsidR="007D573A" w:rsidRPr="00707D8C" w:rsidRDefault="007D573A" w:rsidP="00707D8C">
      <w:pPr>
        <w:spacing w:after="200"/>
        <w:ind w:left="2000" w:hanging="500"/>
        <w:jc w:val="both"/>
        <w:rPr>
          <w:rFonts w:ascii="Times Roman" w:hAnsi="Times Roman" w:cs="Times Roman"/>
          <w:color w:val="auto"/>
        </w:rPr>
      </w:pPr>
      <w:r w:rsidRPr="00707D8C">
        <w:rPr>
          <w:rFonts w:ascii="Times Roman" w:hAnsi="Times Roman" w:cs="Times Roman"/>
          <w:color w:val="auto"/>
        </w:rPr>
        <w:t>(</w:t>
      </w:r>
      <w:proofErr w:type="spellStart"/>
      <w:r w:rsidRPr="00707D8C">
        <w:rPr>
          <w:rFonts w:ascii="Times Roman" w:hAnsi="Times Roman" w:cs="Times Roman"/>
          <w:color w:val="auto"/>
        </w:rPr>
        <w:t>i</w:t>
      </w:r>
      <w:proofErr w:type="spellEnd"/>
      <w:r w:rsidRPr="00707D8C">
        <w:rPr>
          <w:rFonts w:ascii="Times Roman" w:hAnsi="Times Roman" w:cs="Times Roman"/>
          <w:color w:val="auto"/>
        </w:rPr>
        <w:t>) The media should be free of censorship, advance approval of copy and/or programs to be published or aired. The media managers should be free to develop their editorial policy and news coverage.</w:t>
      </w:r>
    </w:p>
    <w:p w14:paraId="498E9015" w14:textId="77777777" w:rsidR="007D573A" w:rsidRPr="00707D8C" w:rsidRDefault="007D573A" w:rsidP="00707D8C">
      <w:pPr>
        <w:spacing w:after="200"/>
        <w:ind w:left="2000" w:hanging="500"/>
        <w:jc w:val="both"/>
        <w:rPr>
          <w:rFonts w:ascii="Times Roman" w:hAnsi="Times Roman" w:cs="Times Roman"/>
          <w:color w:val="auto"/>
        </w:rPr>
      </w:pPr>
      <w:r w:rsidRPr="00707D8C">
        <w:rPr>
          <w:rFonts w:ascii="Times Roman" w:hAnsi="Times Roman" w:cs="Times Roman"/>
          <w:color w:val="auto"/>
        </w:rPr>
        <w:t>(ii) Editors and managers of student news media shall not be subject to arbitrary suspension and removal because of student, faculty, administration or public disapproval of their editorial policies or content. Only for proper and stated causes shall editors and managers be subject to removal and then only by orderly and prescribed procedures. These procedures shall be carried out by the appointing authority and include the right of appeal.</w:t>
      </w:r>
    </w:p>
    <w:p w14:paraId="7D3A42CD" w14:textId="77777777" w:rsidR="007D573A" w:rsidRPr="00707D8C" w:rsidRDefault="007D573A" w:rsidP="00707D8C">
      <w:pPr>
        <w:spacing w:after="200"/>
        <w:ind w:left="1600" w:hanging="500"/>
        <w:jc w:val="both"/>
        <w:rPr>
          <w:rFonts w:ascii="Times Roman" w:hAnsi="Times Roman" w:cs="Times Roman"/>
          <w:color w:val="auto"/>
        </w:rPr>
      </w:pPr>
      <w:r w:rsidRPr="00707D8C">
        <w:rPr>
          <w:rFonts w:ascii="Times Roman" w:hAnsi="Times Roman" w:cs="Times Roman"/>
          <w:color w:val="auto"/>
        </w:rPr>
        <w:t>(d) All student news media must explicitly state that the opinions expressed are not necessarily those of the university or its student body.</w:t>
      </w:r>
    </w:p>
    <w:p w14:paraId="3F21B61F" w14:textId="77777777" w:rsidR="007D573A" w:rsidRPr="00707D8C" w:rsidRDefault="007D573A" w:rsidP="00707D8C">
      <w:pPr>
        <w:spacing w:after="200"/>
        <w:ind w:left="800" w:hanging="500"/>
        <w:jc w:val="both"/>
        <w:rPr>
          <w:rFonts w:ascii="Times Roman" w:hAnsi="Times Roman" w:cs="Times Roman"/>
          <w:color w:val="auto"/>
        </w:rPr>
      </w:pPr>
      <w:r w:rsidRPr="00707D8C">
        <w:rPr>
          <w:rFonts w:ascii="Times Roman" w:hAnsi="Times Roman" w:cs="Times Roman"/>
          <w:color w:val="auto"/>
        </w:rPr>
        <w:t>(F) Off-campus rights and responsibilities.</w:t>
      </w:r>
    </w:p>
    <w:p w14:paraId="0B54A2A6" w14:textId="77777777" w:rsidR="007D573A" w:rsidRPr="00707D8C" w:rsidRDefault="007D573A" w:rsidP="00707D8C">
      <w:pPr>
        <w:spacing w:after="200"/>
        <w:ind w:left="1200" w:hanging="500"/>
        <w:jc w:val="both"/>
        <w:rPr>
          <w:rFonts w:ascii="Times Roman" w:hAnsi="Times Roman" w:cs="Times Roman"/>
          <w:color w:val="auto"/>
        </w:rPr>
      </w:pPr>
      <w:r w:rsidRPr="00707D8C">
        <w:rPr>
          <w:rFonts w:ascii="Times Roman" w:hAnsi="Times Roman" w:cs="Times Roman"/>
          <w:color w:val="auto"/>
        </w:rPr>
        <w:t>(1) University students are both citizens and members of the university community. As citizens they enjoy the same rights such as freedom of expression, peaceful assembly and right of petition, and the same obligations as other citizens; and as members of the university community they are entitled to the privileges and subject to the responsibilities which accrue to them by virtue of this membership. University authority shall not be employed to inhibit the exercise of rights of citizenship, either on or off campus, but neither do students have special rights when in violation of the law. Students shall recognize that away from campus while attending a university-associated event, their conduct may reflect upon the university as well as upon the individual.</w:t>
      </w:r>
    </w:p>
    <w:p w14:paraId="48F0768C" w14:textId="77777777" w:rsidR="007D573A" w:rsidRPr="00707D8C" w:rsidRDefault="007D573A" w:rsidP="00A13227">
      <w:pPr>
        <w:spacing w:after="200"/>
        <w:ind w:left="1200" w:hanging="500"/>
        <w:jc w:val="both"/>
        <w:rPr>
          <w:rFonts w:ascii="Times Roman" w:hAnsi="Times Roman" w:cs="Times Roman"/>
          <w:color w:val="auto"/>
        </w:rPr>
      </w:pPr>
      <w:r w:rsidRPr="00707D8C">
        <w:rPr>
          <w:rFonts w:ascii="Times Roman" w:hAnsi="Times Roman" w:cs="Times Roman"/>
          <w:color w:val="auto"/>
        </w:rPr>
        <w:t>(2) Students who violate the law may incur penalties prescribed by civil authorities. While university authority should not be used merely to duplicate the function of general laws, the university may assert its disciplinary authority over students in situations where the students conduct off campus may be deemed by the university to affect the university or its students, faculty, academic officers, and staff. When the disciplinary authority of the university is so asserted, the student shall be provided with the procedural safeguards contained in the "Student Disciplinary Procedures," Chapter 3359-41 of the Administrative Code. The student who incidentally violates university regulations in the course of off-campus activity should be subject to no greater penalty than would normally be imposed had the action occurred on property owned, leased, or operated by the university. University action must be independent of community pressure.</w:t>
      </w:r>
    </w:p>
    <w:p w14:paraId="4C00B432" w14:textId="77777777" w:rsidR="007D573A" w:rsidRPr="00707D8C" w:rsidRDefault="007D573A" w:rsidP="00707D8C">
      <w:pPr>
        <w:spacing w:after="200"/>
        <w:ind w:left="800" w:hanging="500"/>
        <w:jc w:val="both"/>
        <w:rPr>
          <w:rFonts w:ascii="Times Roman" w:hAnsi="Times Roman" w:cs="Times Roman"/>
          <w:color w:val="auto"/>
        </w:rPr>
      </w:pPr>
      <w:r w:rsidRPr="00707D8C">
        <w:rPr>
          <w:rFonts w:ascii="Times Roman" w:hAnsi="Times Roman" w:cs="Times Roman"/>
          <w:color w:val="auto"/>
        </w:rPr>
        <w:t xml:space="preserve">(G) Enactment and amendments. This statement of student rights and responsibilities is the instrument of the board of trustees of the university and is enacted pursuant to the sole and </w:t>
      </w:r>
      <w:r w:rsidRPr="00707D8C">
        <w:rPr>
          <w:rFonts w:ascii="Times Roman" w:hAnsi="Times Roman" w:cs="Times Roman"/>
          <w:color w:val="auto"/>
        </w:rPr>
        <w:lastRenderedPageBreak/>
        <w:t>exclusive authority of the board of trustees to carry on the operation of the university. Nothing contained therein shall be construed to be a delegation of any authority vested in the board of trustees to do all things necessary for the continuous and successful operation of the university. The board may be approached with proposed changes and amendments to this instrument through channels outlined in its bylaws.</w:t>
      </w:r>
    </w:p>
    <w:p w14:paraId="520DCC1D" w14:textId="77777777" w:rsidR="007D573A" w:rsidRDefault="007D573A" w:rsidP="00707D8C">
      <w:pPr>
        <w:jc w:val="both"/>
        <w:rPr>
          <w:rFonts w:ascii="Times New Roman" w:hAnsi="Times New Roman" w:cs="Times New Roman"/>
          <w:color w:val="auto"/>
        </w:rPr>
      </w:pPr>
    </w:p>
    <w:p w14:paraId="765C483A" w14:textId="77777777" w:rsidR="00707D8C" w:rsidRDefault="00707D8C" w:rsidP="00707D8C">
      <w:pPr>
        <w:jc w:val="both"/>
        <w:rPr>
          <w:rFonts w:ascii="Times New Roman" w:hAnsi="Times New Roman" w:cs="Times New Roman"/>
          <w:color w:val="auto"/>
        </w:rPr>
      </w:pPr>
    </w:p>
    <w:p w14:paraId="4D4BD527" w14:textId="77777777" w:rsidR="00707D8C" w:rsidRDefault="00707D8C" w:rsidP="00707D8C">
      <w:pPr>
        <w:widowControl/>
        <w:rPr>
          <w:rFonts w:ascii="Times New Roman" w:hAnsi="Times New Roman" w:cs="Times New Roman"/>
          <w:color w:val="auto"/>
        </w:rPr>
      </w:pPr>
      <w:r w:rsidRPr="00707D8C">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07D8C">
        <w:rPr>
          <w:rFonts w:ascii="Times New Roman" w:hAnsi="Times New Roman" w:cs="Times New Roman"/>
          <w:color w:val="auto"/>
        </w:rPr>
        <w:t>3359-42-01</w:t>
      </w:r>
    </w:p>
    <w:p w14:paraId="713D0B36" w14:textId="77777777" w:rsidR="00707D8C" w:rsidRPr="00707D8C" w:rsidRDefault="00707D8C" w:rsidP="00707D8C">
      <w:pPr>
        <w:widowControl/>
        <w:rPr>
          <w:rFonts w:ascii="Times New Roman" w:hAnsi="Times New Roman" w:cs="Times New Roman"/>
          <w:color w:val="auto"/>
        </w:rPr>
      </w:pPr>
    </w:p>
    <w:p w14:paraId="4DE412D9" w14:textId="77777777" w:rsidR="00707D8C" w:rsidRDefault="00707D8C" w:rsidP="00707D8C">
      <w:pPr>
        <w:widowControl/>
        <w:rPr>
          <w:rFonts w:ascii="Times New Roman" w:hAnsi="Times New Roman" w:cs="Times New Roman"/>
          <w:color w:val="auto"/>
        </w:rPr>
      </w:pPr>
      <w:r w:rsidRPr="00707D8C">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07D8C">
        <w:rPr>
          <w:rFonts w:ascii="Times New Roman" w:hAnsi="Times New Roman" w:cs="Times New Roman"/>
          <w:color w:val="auto"/>
        </w:rPr>
        <w:t>02/01/2015</w:t>
      </w:r>
    </w:p>
    <w:p w14:paraId="41B3EEF7" w14:textId="77777777" w:rsidR="00707D8C" w:rsidRPr="00707D8C" w:rsidRDefault="00707D8C" w:rsidP="00707D8C">
      <w:pPr>
        <w:widowControl/>
        <w:rPr>
          <w:rFonts w:ascii="Times New Roman" w:hAnsi="Times New Roman" w:cs="Times New Roman"/>
          <w:color w:val="auto"/>
        </w:rPr>
      </w:pPr>
    </w:p>
    <w:p w14:paraId="2EE3554B" w14:textId="77777777" w:rsidR="00707D8C" w:rsidRPr="00707D8C" w:rsidRDefault="00707D8C" w:rsidP="00707D8C">
      <w:pPr>
        <w:widowControl/>
        <w:rPr>
          <w:rFonts w:ascii="Times New Roman" w:hAnsi="Times New Roman" w:cs="Times New Roman"/>
          <w:color w:val="auto"/>
          <w:u w:val="single"/>
        </w:rPr>
      </w:pPr>
      <w:r w:rsidRPr="00707D8C">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14:paraId="624BF6BC" w14:textId="77777777" w:rsidR="00707D8C" w:rsidRPr="00707D8C" w:rsidRDefault="00707D8C" w:rsidP="00707D8C">
      <w:pPr>
        <w:widowControl/>
        <w:ind w:left="3600" w:firstLine="720"/>
        <w:rPr>
          <w:rFonts w:ascii="Times New Roman" w:hAnsi="Times New Roman" w:cs="Times New Roman"/>
          <w:color w:val="auto"/>
        </w:rPr>
      </w:pPr>
      <w:r w:rsidRPr="00707D8C">
        <w:rPr>
          <w:rFonts w:ascii="Times New Roman" w:hAnsi="Times New Roman" w:cs="Times New Roman"/>
          <w:color w:val="auto"/>
        </w:rPr>
        <w:t xml:space="preserve">Ted A. </w:t>
      </w:r>
      <w:proofErr w:type="spellStart"/>
      <w:r w:rsidRPr="00707D8C">
        <w:rPr>
          <w:rFonts w:ascii="Times New Roman" w:hAnsi="Times New Roman" w:cs="Times New Roman"/>
          <w:color w:val="auto"/>
        </w:rPr>
        <w:t>Mallo</w:t>
      </w:r>
      <w:proofErr w:type="spellEnd"/>
    </w:p>
    <w:p w14:paraId="174577FF" w14:textId="77777777" w:rsidR="00707D8C" w:rsidRPr="00707D8C" w:rsidRDefault="00707D8C" w:rsidP="00707D8C">
      <w:pPr>
        <w:widowControl/>
        <w:ind w:left="3600" w:firstLine="720"/>
        <w:rPr>
          <w:rFonts w:ascii="Times New Roman" w:hAnsi="Times New Roman" w:cs="Times New Roman"/>
          <w:color w:val="auto"/>
        </w:rPr>
      </w:pPr>
      <w:r w:rsidRPr="00707D8C">
        <w:rPr>
          <w:rFonts w:ascii="Times New Roman" w:hAnsi="Times New Roman" w:cs="Times New Roman"/>
          <w:color w:val="auto"/>
        </w:rPr>
        <w:t>Secretary</w:t>
      </w:r>
    </w:p>
    <w:p w14:paraId="5F19221D" w14:textId="77777777" w:rsidR="00707D8C" w:rsidRDefault="00707D8C" w:rsidP="00707D8C">
      <w:pPr>
        <w:widowControl/>
        <w:ind w:left="3600" w:firstLine="720"/>
        <w:rPr>
          <w:rFonts w:ascii="Times New Roman" w:hAnsi="Times New Roman" w:cs="Times New Roman"/>
          <w:color w:val="auto"/>
        </w:rPr>
      </w:pPr>
      <w:r w:rsidRPr="00707D8C">
        <w:rPr>
          <w:rFonts w:ascii="Times New Roman" w:hAnsi="Times New Roman" w:cs="Times New Roman"/>
          <w:color w:val="auto"/>
        </w:rPr>
        <w:t>Board of Trustees</w:t>
      </w:r>
    </w:p>
    <w:p w14:paraId="623EA061" w14:textId="77777777" w:rsidR="00707D8C" w:rsidRPr="00707D8C" w:rsidRDefault="00707D8C" w:rsidP="00707D8C">
      <w:pPr>
        <w:widowControl/>
        <w:ind w:left="3600" w:firstLine="720"/>
        <w:rPr>
          <w:rFonts w:ascii="Times New Roman" w:hAnsi="Times New Roman" w:cs="Times New Roman"/>
          <w:color w:val="auto"/>
        </w:rPr>
      </w:pPr>
    </w:p>
    <w:p w14:paraId="179B8E05" w14:textId="77777777" w:rsidR="00707D8C" w:rsidRDefault="00707D8C" w:rsidP="00707D8C">
      <w:pPr>
        <w:widowControl/>
        <w:rPr>
          <w:rFonts w:ascii="Times New Roman" w:hAnsi="Times New Roman" w:cs="Times New Roman"/>
          <w:color w:val="auto"/>
        </w:rPr>
      </w:pPr>
      <w:r w:rsidRPr="00707D8C">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07D8C">
        <w:rPr>
          <w:rFonts w:ascii="Times New Roman" w:hAnsi="Times New Roman" w:cs="Times New Roman"/>
          <w:color w:val="auto"/>
        </w:rPr>
        <w:t>111.15</w:t>
      </w:r>
    </w:p>
    <w:p w14:paraId="45A4150E" w14:textId="77777777" w:rsidR="00707D8C" w:rsidRPr="00707D8C" w:rsidRDefault="00707D8C" w:rsidP="00707D8C">
      <w:pPr>
        <w:widowControl/>
        <w:rPr>
          <w:rFonts w:ascii="Times New Roman" w:hAnsi="Times New Roman" w:cs="Times New Roman"/>
          <w:color w:val="auto"/>
        </w:rPr>
      </w:pPr>
    </w:p>
    <w:p w14:paraId="42C89F9D" w14:textId="77777777" w:rsidR="00707D8C" w:rsidRDefault="00707D8C" w:rsidP="00707D8C">
      <w:pPr>
        <w:widowControl/>
        <w:rPr>
          <w:rFonts w:ascii="Times New Roman" w:hAnsi="Times New Roman" w:cs="Times New Roman"/>
          <w:color w:val="auto"/>
        </w:rPr>
      </w:pPr>
      <w:r w:rsidRPr="00707D8C">
        <w:rPr>
          <w:rFonts w:ascii="Times New Roman" w:hAnsi="Times New Roman" w:cs="Times New Roman"/>
          <w:color w:val="auto"/>
        </w:rPr>
        <w:t>Statutory Authority:</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07D8C">
        <w:rPr>
          <w:rFonts w:ascii="Times New Roman" w:hAnsi="Times New Roman" w:cs="Times New Roman"/>
          <w:color w:val="auto"/>
        </w:rPr>
        <w:t>3359</w:t>
      </w:r>
    </w:p>
    <w:p w14:paraId="25A02899" w14:textId="77777777" w:rsidR="00707D8C" w:rsidRPr="00707D8C" w:rsidRDefault="00707D8C" w:rsidP="00707D8C">
      <w:pPr>
        <w:widowControl/>
        <w:rPr>
          <w:rFonts w:ascii="Times New Roman" w:hAnsi="Times New Roman" w:cs="Times New Roman"/>
          <w:color w:val="auto"/>
        </w:rPr>
      </w:pPr>
    </w:p>
    <w:p w14:paraId="0C4231E7" w14:textId="77777777" w:rsidR="00707D8C" w:rsidRDefault="00707D8C" w:rsidP="00707D8C">
      <w:pPr>
        <w:widowControl/>
        <w:rPr>
          <w:rFonts w:ascii="Times New Roman" w:hAnsi="Times New Roman" w:cs="Times New Roman"/>
          <w:color w:val="auto"/>
        </w:rPr>
      </w:pPr>
      <w:r w:rsidRPr="00707D8C">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07D8C">
        <w:rPr>
          <w:rFonts w:ascii="Times New Roman" w:hAnsi="Times New Roman" w:cs="Times New Roman"/>
          <w:color w:val="auto"/>
        </w:rPr>
        <w:t>3359</w:t>
      </w:r>
    </w:p>
    <w:p w14:paraId="628126DC" w14:textId="77777777" w:rsidR="00707D8C" w:rsidRPr="00707D8C" w:rsidRDefault="00707D8C" w:rsidP="00707D8C">
      <w:pPr>
        <w:widowControl/>
        <w:rPr>
          <w:rFonts w:ascii="Times New Roman" w:hAnsi="Times New Roman" w:cs="Times New Roman"/>
          <w:color w:val="auto"/>
        </w:rPr>
      </w:pPr>
    </w:p>
    <w:p w14:paraId="0FBCABC1" w14:textId="77777777" w:rsidR="00707D8C" w:rsidRDefault="00707D8C" w:rsidP="00707D8C">
      <w:pPr>
        <w:widowControl/>
        <w:rPr>
          <w:rFonts w:ascii="Times New Roman" w:hAnsi="Times New Roman" w:cs="Times New Roman"/>
          <w:color w:val="auto"/>
        </w:rPr>
      </w:pPr>
      <w:r w:rsidRPr="00707D8C">
        <w:rPr>
          <w:rFonts w:ascii="Times New Roman" w:hAnsi="Times New Roman" w:cs="Times New Roman"/>
          <w:color w:val="auto"/>
        </w:rPr>
        <w:t>Prior Effective Dates:</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07D8C">
        <w:rPr>
          <w:rFonts w:ascii="Times New Roman" w:hAnsi="Times New Roman" w:cs="Times New Roman"/>
          <w:color w:val="auto"/>
        </w:rPr>
        <w:t>Prior to 11/04/77, 12/31/86, 12/04/99, 11/24/01,</w:t>
      </w:r>
    </w:p>
    <w:p w14:paraId="5415B8D2" w14:textId="77777777" w:rsidR="00707D8C" w:rsidRDefault="00707D8C" w:rsidP="00707D8C">
      <w:pPr>
        <w:widowControl/>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707D8C">
        <w:rPr>
          <w:rFonts w:ascii="Times New Roman" w:hAnsi="Times New Roman" w:cs="Times New Roman"/>
          <w:color w:val="auto"/>
        </w:rPr>
        <w:t>06/25/07, 08/24/08, 04/11/11, 02/14/13</w:t>
      </w:r>
    </w:p>
    <w:p w14:paraId="6060227C" w14:textId="77777777" w:rsidR="00707D8C" w:rsidRPr="00707D8C" w:rsidRDefault="00707D8C" w:rsidP="00707D8C">
      <w:pPr>
        <w:widowControl/>
        <w:rPr>
          <w:rFonts w:ascii="Times New Roman" w:hAnsi="Times New Roman" w:cs="Times New Roman"/>
          <w:color w:val="auto"/>
        </w:rPr>
      </w:pPr>
    </w:p>
    <w:sectPr w:rsidR="00707D8C" w:rsidRPr="00707D8C" w:rsidSect="00707D8C">
      <w:headerReference w:type="default" r:id="rId6"/>
      <w:pgSz w:w="12242" w:h="15842"/>
      <w:pgMar w:top="1440" w:right="1440" w:bottom="216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15299" w14:textId="77777777" w:rsidR="00F52060" w:rsidRDefault="00F52060">
      <w:r>
        <w:separator/>
      </w:r>
    </w:p>
  </w:endnote>
  <w:endnote w:type="continuationSeparator" w:id="0">
    <w:p w14:paraId="30004560" w14:textId="77777777" w:rsidR="00F52060" w:rsidRDefault="00F5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50000000002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840A7" w14:textId="77777777" w:rsidR="00F52060" w:rsidRDefault="00F52060">
      <w:r>
        <w:separator/>
      </w:r>
    </w:p>
  </w:footnote>
  <w:footnote w:type="continuationSeparator" w:id="0">
    <w:p w14:paraId="40DC2A0E" w14:textId="77777777" w:rsidR="00F52060" w:rsidRDefault="00F52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E064C" w14:textId="77777777" w:rsidR="00816550" w:rsidRPr="00816550" w:rsidRDefault="00816550" w:rsidP="00816550">
    <w:pPr>
      <w:pStyle w:val="Header"/>
      <w:rPr>
        <w:rFonts w:ascii="Times New Roman" w:hAnsi="Times New Roman" w:cs="Times New Roman"/>
      </w:rPr>
    </w:pPr>
    <w:r w:rsidRPr="00816550">
      <w:rPr>
        <w:rFonts w:ascii="Times New Roman" w:hAnsi="Times New Roman" w:cs="Times New Roman"/>
      </w:rPr>
      <w:t>3359-42-01</w:t>
    </w:r>
    <w:r w:rsidRPr="00816550">
      <w:rPr>
        <w:rFonts w:ascii="Times New Roman" w:hAnsi="Times New Roman" w:cs="Times New Roman"/>
      </w:rPr>
      <w:tab/>
    </w:r>
    <w:r w:rsidRPr="00816550">
      <w:rPr>
        <w:rFonts w:ascii="Times New Roman" w:hAnsi="Times New Roman" w:cs="Times New Roman"/>
      </w:rPr>
      <w:tab/>
    </w:r>
    <w:r w:rsidRPr="00816550">
      <w:rPr>
        <w:rFonts w:ascii="Times New Roman" w:hAnsi="Times New Roman" w:cs="Times New Roman"/>
      </w:rPr>
      <w:fldChar w:fldCharType="begin"/>
    </w:r>
    <w:r w:rsidRPr="00816550">
      <w:rPr>
        <w:rFonts w:ascii="Times New Roman" w:hAnsi="Times New Roman" w:cs="Times New Roman"/>
      </w:rPr>
      <w:instrText xml:space="preserve"> PAGE   \* MERGEFORMAT </w:instrText>
    </w:r>
    <w:r w:rsidRPr="00816550">
      <w:rPr>
        <w:rFonts w:ascii="Times New Roman" w:hAnsi="Times New Roman" w:cs="Times New Roman"/>
      </w:rPr>
      <w:fldChar w:fldCharType="separate"/>
    </w:r>
    <w:r w:rsidR="00A13227">
      <w:rPr>
        <w:rFonts w:ascii="Times New Roman" w:hAnsi="Times New Roman" w:cs="Times New Roman"/>
        <w:noProof/>
      </w:rPr>
      <w:t>7</w:t>
    </w:r>
    <w:r w:rsidRPr="00816550">
      <w:rPr>
        <w:rFonts w:ascii="Times New Roman" w:hAnsi="Times New Roman" w:cs="Times New Roman"/>
      </w:rPr>
      <w:fldChar w:fldCharType="end"/>
    </w:r>
  </w:p>
  <w:p w14:paraId="28346EBF" w14:textId="77777777" w:rsidR="007D573A" w:rsidRPr="00707D8C" w:rsidRDefault="007D573A" w:rsidP="00707D8C">
    <w:pPr>
      <w:spacing w:line="320" w:lineRule="atLeast"/>
      <w:rPr>
        <w:rFonts w:ascii="Times New Roman" w:hAnsi="Times New Roman"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D8C"/>
    <w:rsid w:val="001711C8"/>
    <w:rsid w:val="00707D8C"/>
    <w:rsid w:val="007D573A"/>
    <w:rsid w:val="00816550"/>
    <w:rsid w:val="0097162D"/>
    <w:rsid w:val="00A13227"/>
    <w:rsid w:val="00A27B8C"/>
    <w:rsid w:val="00F5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E330C5"/>
  <w14:defaultImageDpi w14:val="0"/>
  <w15:docId w15:val="{0E86F640-789E-234E-801C-6D6B7C71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707D8C"/>
    <w:pPr>
      <w:tabs>
        <w:tab w:val="center" w:pos="4680"/>
        <w:tab w:val="right" w:pos="9360"/>
      </w:tabs>
    </w:pPr>
  </w:style>
  <w:style w:type="character" w:customStyle="1" w:styleId="HeaderChar">
    <w:name w:val="Header Char"/>
    <w:basedOn w:val="DefaultParagraphFont"/>
    <w:link w:val="Header"/>
    <w:uiPriority w:val="99"/>
    <w:locked/>
    <w:rsid w:val="00707D8C"/>
    <w:rPr>
      <w:rFonts w:ascii="Arial" w:hAnsi="Arial" w:cs="Arial"/>
      <w:color w:val="000000"/>
      <w:sz w:val="24"/>
      <w:szCs w:val="24"/>
    </w:rPr>
  </w:style>
  <w:style w:type="paragraph" w:styleId="Footer">
    <w:name w:val="footer"/>
    <w:basedOn w:val="Normal"/>
    <w:link w:val="FooterChar"/>
    <w:uiPriority w:val="99"/>
    <w:unhideWhenUsed/>
    <w:rsid w:val="00707D8C"/>
    <w:pPr>
      <w:tabs>
        <w:tab w:val="center" w:pos="4680"/>
        <w:tab w:val="right" w:pos="9360"/>
      </w:tabs>
    </w:pPr>
  </w:style>
  <w:style w:type="character" w:customStyle="1" w:styleId="FooterChar">
    <w:name w:val="Footer Char"/>
    <w:basedOn w:val="DefaultParagraphFont"/>
    <w:link w:val="Footer"/>
    <w:uiPriority w:val="99"/>
    <w:locked/>
    <w:rsid w:val="00707D8C"/>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2661</Words>
  <Characters>15173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17799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Appeldorn,Alysa A</dc:creator>
  <cp:lastModifiedBy>Rachele Kappler</cp:lastModifiedBy>
  <cp:revision>2</cp:revision>
  <dcterms:created xsi:type="dcterms:W3CDTF">2021-06-04T14:59:00Z</dcterms:created>
  <dcterms:modified xsi:type="dcterms:W3CDTF">2021-06-04T14:59:00Z</dcterms:modified>
</cp:coreProperties>
</file>