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C8" w:rsidRPr="003D7F6E" w:rsidRDefault="00F70AC8" w:rsidP="003D7F6E">
      <w:pPr>
        <w:spacing w:after="200" w:line="320" w:lineRule="atLeast"/>
        <w:ind w:left="2000" w:hanging="1600"/>
        <w:jc w:val="both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 xml:space="preserve">3359-47-12     </w:t>
      </w:r>
      <w:r w:rsidRPr="003D7F6E">
        <w:rPr>
          <w:rFonts w:ascii="Times Roman" w:hAnsi="Times Roman" w:cs="Times Roman"/>
          <w:b/>
          <w:bCs/>
          <w:color w:val="auto"/>
        </w:rPr>
        <w:t>Meningitis</w:t>
      </w:r>
      <w:r w:rsidR="003D7F6E">
        <w:rPr>
          <w:rFonts w:ascii="Times Roman" w:hAnsi="Times Roman" w:cs="Times Roman"/>
          <w:b/>
          <w:bCs/>
          <w:color w:val="auto"/>
        </w:rPr>
        <w:t xml:space="preserve"> </w:t>
      </w:r>
      <w:r w:rsidRPr="003D7F6E">
        <w:rPr>
          <w:rFonts w:ascii="Times Roman" w:hAnsi="Times Roman" w:cs="Times Roman"/>
          <w:b/>
          <w:bCs/>
          <w:color w:val="auto"/>
        </w:rPr>
        <w:t>and hepatitis b vaccination status statement.</w:t>
      </w:r>
    </w:p>
    <w:p w:rsidR="009514DA" w:rsidRPr="009514DA" w:rsidRDefault="009514DA">
      <w:pPr>
        <w:spacing w:after="200" w:line="320" w:lineRule="atLeast"/>
        <w:ind w:left="2000" w:hanging="1600"/>
        <w:rPr>
          <w:rFonts w:ascii="Times Roman" w:hAnsi="Times Roman" w:cs="Times Roman"/>
          <w:color w:val="auto"/>
        </w:rPr>
      </w:pPr>
    </w:p>
    <w:p w:rsidR="00F70AC8" w:rsidRDefault="00F70AC8" w:rsidP="009514DA">
      <w:pPr>
        <w:spacing w:after="200"/>
        <w:ind w:left="450"/>
        <w:jc w:val="both"/>
        <w:rPr>
          <w:rFonts w:ascii="Times Roman" w:hAnsi="Times Roman" w:cs="Times Roman"/>
          <w:color w:val="auto"/>
        </w:rPr>
      </w:pPr>
      <w:r w:rsidRPr="009514DA">
        <w:rPr>
          <w:rFonts w:ascii="Times Roman" w:hAnsi="Times Roman" w:cs="Times Roman"/>
          <w:color w:val="auto"/>
        </w:rPr>
        <w:t xml:space="preserve">Ohio law (Ohio Revised Code section 3345.85) requires that state of Ohio higher education institutions not permit a student to reside in on-campus housing unless the student (or parent if the student is younger than eighteen years of age) discloses whether the student has been vaccinated against meningococcal meningitis and hepatitis b by submitting a meningitis and hepatitis b vaccination status statement. In accordance with this requirement, it is the policy of the university of Akron that all students desiring to reside in on-campus housing shall complete a form indicating that they have vaccinations against meningococcal meningitis and hepatitis b by submitting a meningitis and hepatitis b vaccination status statement. Students shall be informed of this disclosure requirement at the time such students make application to reside in on-campus housing and they will be provided with a form that provides for such disclosure and vaccination as required by law. Any students that fail to provide such information will not be permitted to reside in on-campus housing. </w:t>
      </w:r>
    </w:p>
    <w:p w:rsidR="009514DA" w:rsidRDefault="009514DA" w:rsidP="009514DA">
      <w:pPr>
        <w:spacing w:after="200"/>
        <w:ind w:left="450"/>
        <w:jc w:val="both"/>
        <w:rPr>
          <w:rFonts w:ascii="Times Roman" w:hAnsi="Times Roman" w:cs="Times Roman"/>
          <w:color w:val="auto"/>
        </w:rPr>
      </w:pPr>
    </w:p>
    <w:p w:rsid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  <w:r w:rsidRPr="009514DA">
        <w:rPr>
          <w:rFonts w:ascii="Times New Roman" w:hAnsi="Times New Roman" w:cs="Times New Roman"/>
          <w:color w:val="auto"/>
        </w:rPr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514DA">
        <w:rPr>
          <w:rFonts w:ascii="Times New Roman" w:hAnsi="Times New Roman" w:cs="Times New Roman"/>
          <w:color w:val="auto"/>
        </w:rPr>
        <w:t>3359-47-12</w:t>
      </w:r>
    </w:p>
    <w:p w:rsidR="009514DA" w:rsidRP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  <w:r w:rsidRPr="009514DA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514DA">
        <w:rPr>
          <w:rFonts w:ascii="Times New Roman" w:hAnsi="Times New Roman" w:cs="Times New Roman"/>
          <w:color w:val="auto"/>
        </w:rPr>
        <w:t>01/31/2015</w:t>
      </w:r>
    </w:p>
    <w:p w:rsidR="009514DA" w:rsidRP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9514DA" w:rsidRP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  <w:u w:val="single"/>
        </w:rPr>
      </w:pPr>
      <w:r w:rsidRPr="009514DA">
        <w:rPr>
          <w:rFonts w:ascii="Times New Roman" w:hAnsi="Times New Roman" w:cs="Times New Roman"/>
          <w:color w:val="auto"/>
        </w:rPr>
        <w:t>Certification: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</w:p>
    <w:p w:rsidR="009514DA" w:rsidRPr="009514DA" w:rsidRDefault="009514DA" w:rsidP="009514DA">
      <w:pPr>
        <w:widowControl/>
        <w:ind w:left="4050" w:firstLine="270"/>
        <w:rPr>
          <w:rFonts w:ascii="Times New Roman" w:hAnsi="Times New Roman" w:cs="Times New Roman"/>
          <w:color w:val="auto"/>
        </w:rPr>
      </w:pPr>
      <w:r w:rsidRPr="009514DA">
        <w:rPr>
          <w:rFonts w:ascii="Times New Roman" w:hAnsi="Times New Roman" w:cs="Times New Roman"/>
          <w:color w:val="auto"/>
        </w:rPr>
        <w:t>Ted A. Mallo</w:t>
      </w:r>
    </w:p>
    <w:p w:rsidR="009514DA" w:rsidRPr="009514DA" w:rsidRDefault="009514DA" w:rsidP="009514DA">
      <w:pPr>
        <w:widowControl/>
        <w:ind w:left="3780" w:firstLine="540"/>
        <w:rPr>
          <w:rFonts w:ascii="Times New Roman" w:hAnsi="Times New Roman" w:cs="Times New Roman"/>
          <w:color w:val="auto"/>
        </w:rPr>
      </w:pPr>
      <w:r w:rsidRPr="009514DA">
        <w:rPr>
          <w:rFonts w:ascii="Times New Roman" w:hAnsi="Times New Roman" w:cs="Times New Roman"/>
          <w:color w:val="auto"/>
        </w:rPr>
        <w:t>Secretary</w:t>
      </w:r>
    </w:p>
    <w:p w:rsidR="009514DA" w:rsidRDefault="009514DA" w:rsidP="009514DA">
      <w:pPr>
        <w:widowControl/>
        <w:ind w:left="4050" w:firstLine="270"/>
        <w:rPr>
          <w:rFonts w:ascii="Times New Roman" w:hAnsi="Times New Roman" w:cs="Times New Roman"/>
          <w:color w:val="auto"/>
        </w:rPr>
      </w:pPr>
      <w:r w:rsidRPr="009514DA">
        <w:rPr>
          <w:rFonts w:ascii="Times New Roman" w:hAnsi="Times New Roman" w:cs="Times New Roman"/>
          <w:color w:val="auto"/>
        </w:rPr>
        <w:t>Board of Trustees</w:t>
      </w:r>
    </w:p>
    <w:p w:rsidR="009514DA" w:rsidRPr="009514DA" w:rsidRDefault="009514DA" w:rsidP="009514DA">
      <w:pPr>
        <w:widowControl/>
        <w:ind w:left="4050" w:firstLine="270"/>
        <w:rPr>
          <w:rFonts w:ascii="Times New Roman" w:hAnsi="Times New Roman" w:cs="Times New Roman"/>
          <w:color w:val="auto"/>
        </w:rPr>
      </w:pPr>
    </w:p>
    <w:p w:rsid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  <w:r w:rsidRPr="009514DA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514DA">
        <w:rPr>
          <w:rFonts w:ascii="Times New Roman" w:hAnsi="Times New Roman" w:cs="Times New Roman"/>
          <w:color w:val="auto"/>
        </w:rPr>
        <w:t>111.15</w:t>
      </w:r>
    </w:p>
    <w:p w:rsidR="009514DA" w:rsidRP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  <w:r w:rsidRPr="009514DA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514DA">
        <w:rPr>
          <w:rFonts w:ascii="Times New Roman" w:hAnsi="Times New Roman" w:cs="Times New Roman"/>
          <w:color w:val="auto"/>
        </w:rPr>
        <w:t>3359</w:t>
      </w:r>
    </w:p>
    <w:p w:rsidR="009514DA" w:rsidRP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  <w:r w:rsidRPr="009514DA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514DA">
        <w:rPr>
          <w:rFonts w:ascii="Times New Roman" w:hAnsi="Times New Roman" w:cs="Times New Roman"/>
          <w:color w:val="auto"/>
        </w:rPr>
        <w:t>3359</w:t>
      </w:r>
    </w:p>
    <w:p w:rsidR="009514DA" w:rsidRPr="009514DA" w:rsidRDefault="009514DA" w:rsidP="009514DA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9514DA" w:rsidRPr="009514DA" w:rsidRDefault="009514DA" w:rsidP="009514DA">
      <w:pPr>
        <w:spacing w:after="200"/>
        <w:ind w:left="450"/>
        <w:jc w:val="both"/>
        <w:rPr>
          <w:rFonts w:ascii="Times New Roman" w:hAnsi="Times New Roman" w:cs="Times New Roman"/>
          <w:color w:val="auto"/>
        </w:rPr>
      </w:pPr>
      <w:r w:rsidRPr="009514DA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514DA">
        <w:rPr>
          <w:rFonts w:ascii="Times New Roman" w:hAnsi="Times New Roman" w:cs="Times New Roman"/>
          <w:color w:val="auto"/>
        </w:rPr>
        <w:t>06/25/07</w:t>
      </w:r>
    </w:p>
    <w:p w:rsidR="00F70AC8" w:rsidRPr="009514DA" w:rsidRDefault="00F70AC8" w:rsidP="009514DA">
      <w:pPr>
        <w:jc w:val="both"/>
        <w:rPr>
          <w:rFonts w:ascii="Times New Roman" w:hAnsi="Times New Roman" w:cs="Times New Roman"/>
          <w:color w:val="auto"/>
        </w:rPr>
      </w:pPr>
    </w:p>
    <w:sectPr w:rsidR="00F70AC8" w:rsidRPr="009514DA" w:rsidSect="009514DA">
      <w:pgSz w:w="12242" w:h="15842"/>
      <w:pgMar w:top="2160" w:right="2160" w:bottom="172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9A" w:rsidRDefault="005A4D9A">
      <w:r>
        <w:separator/>
      </w:r>
    </w:p>
  </w:endnote>
  <w:endnote w:type="continuationSeparator" w:id="0">
    <w:p w:rsidR="005A4D9A" w:rsidRDefault="005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9A" w:rsidRDefault="005A4D9A">
      <w:r>
        <w:separator/>
      </w:r>
    </w:p>
  </w:footnote>
  <w:footnote w:type="continuationSeparator" w:id="0">
    <w:p w:rsidR="005A4D9A" w:rsidRDefault="005A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DA"/>
    <w:rsid w:val="00193F1B"/>
    <w:rsid w:val="003D7F6E"/>
    <w:rsid w:val="005A4D9A"/>
    <w:rsid w:val="009514DA"/>
    <w:rsid w:val="00F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4DA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14DA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4DA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14D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 Messner</dc:creator>
  <cp:lastModifiedBy>Sharon A Messner</cp:lastModifiedBy>
  <cp:revision>2</cp:revision>
  <dcterms:created xsi:type="dcterms:W3CDTF">2015-02-05T16:42:00Z</dcterms:created>
  <dcterms:modified xsi:type="dcterms:W3CDTF">2015-02-05T16:42:00Z</dcterms:modified>
</cp:coreProperties>
</file>