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966F" w14:textId="77777777" w:rsidR="00B96E9B" w:rsidRDefault="00B96E9B">
      <w:pPr>
        <w:spacing w:after="200"/>
        <w:ind w:left="2000" w:hanging="1600"/>
        <w:rPr>
          <w:rFonts w:ascii="Times Roman" w:hAnsi="Times Roman" w:cs="Times Roman"/>
        </w:rPr>
      </w:pPr>
      <w:r>
        <w:rPr>
          <w:rFonts w:ascii="Times Roman" w:hAnsi="Times Roman" w:cs="Times Roman"/>
          <w:b/>
          <w:bCs/>
        </w:rPr>
        <w:t>3359-26-01     General information.</w:t>
      </w:r>
    </w:p>
    <w:p w14:paraId="6A12E34F" w14:textId="77777777" w:rsidR="00B96E9B" w:rsidRDefault="00B96E9B">
      <w:pPr>
        <w:spacing w:after="200"/>
        <w:ind w:left="800" w:hanging="500"/>
        <w:rPr>
          <w:rFonts w:ascii="Times Roman" w:hAnsi="Times Roman" w:cs="Times Roman"/>
        </w:rPr>
      </w:pPr>
      <w:r>
        <w:rPr>
          <w:rFonts w:ascii="Times Roman" w:hAnsi="Times Roman" w:cs="Times Roman"/>
        </w:rPr>
        <w:t xml:space="preserve">(A) </w:t>
      </w:r>
      <w:r>
        <w:rPr>
          <w:rFonts w:ascii="Times Roman" w:hAnsi="Times Roman" w:cs="Times Roman"/>
        </w:rPr>
        <w:t>The following items address policies, procedures and benefits that are available to the university of Akron staff employees. Individuals governed by the articles of collective bargaining agreements should refer to contractual language of such agreements fo</w:t>
      </w:r>
      <w:r>
        <w:rPr>
          <w:rFonts w:ascii="Times Roman" w:hAnsi="Times Roman" w:cs="Times Roman"/>
        </w:rPr>
        <w:t>r certain provisions.</w:t>
      </w:r>
    </w:p>
    <w:p w14:paraId="71A7365F" w14:textId="77777777" w:rsidR="00B96E9B" w:rsidRDefault="00B96E9B">
      <w:pPr>
        <w:spacing w:after="200"/>
        <w:ind w:left="800" w:hanging="500"/>
        <w:rPr>
          <w:rFonts w:ascii="Times Roman" w:hAnsi="Times Roman" w:cs="Times Roman"/>
        </w:rPr>
      </w:pPr>
      <w:r>
        <w:rPr>
          <w:rFonts w:ascii="Times Roman" w:hAnsi="Times Roman" w:cs="Times Roman"/>
        </w:rPr>
        <w:t>(B) The university of Akron follows the provisions of Revised Code in adopting human resource policies and procedures.</w:t>
      </w:r>
    </w:p>
    <w:p w14:paraId="36DDD133" w14:textId="77777777" w:rsidR="00B96E9B" w:rsidRDefault="00B96E9B">
      <w:pPr>
        <w:spacing w:after="200"/>
        <w:ind w:left="800" w:hanging="500"/>
        <w:rPr>
          <w:rFonts w:ascii="Times Roman" w:hAnsi="Times Roman" w:cs="Times Roman"/>
        </w:rPr>
      </w:pPr>
      <w:r>
        <w:rPr>
          <w:rFonts w:ascii="Times Roman" w:hAnsi="Times Roman" w:cs="Times Roman"/>
        </w:rPr>
        <w:t>(C) Some policies and procedures may refer to "exempt" or "non-exempt staff." The term "exempt" includes salaried s</w:t>
      </w:r>
      <w:r>
        <w:rPr>
          <w:rFonts w:ascii="Times Roman" w:hAnsi="Times Roman" w:cs="Times Roman"/>
        </w:rPr>
        <w:t>taff personnel who are not eligible for overtime. Exempt staff members are not required to complete payroll time records. The term "non-exempt" includes hourly classified and unclassified staff personnel who are eligible for overtime. Non-exempt staff memb</w:t>
      </w:r>
      <w:r>
        <w:rPr>
          <w:rFonts w:ascii="Times Roman" w:hAnsi="Times Roman" w:cs="Times Roman"/>
        </w:rPr>
        <w:t>ers, whether full-time or part-time, are required to complete payroll time records.</w:t>
      </w:r>
    </w:p>
    <w:p w14:paraId="76AF6093" w14:textId="77777777" w:rsidR="00B96E9B" w:rsidRDefault="00B96E9B">
      <w:pPr>
        <w:spacing w:after="200"/>
        <w:ind w:left="800" w:hanging="500"/>
        <w:rPr>
          <w:rFonts w:ascii="Times Roman" w:hAnsi="Times Roman" w:cs="Times Roman"/>
        </w:rPr>
      </w:pPr>
      <w:r>
        <w:rPr>
          <w:rFonts w:ascii="Times Roman" w:hAnsi="Times Roman" w:cs="Times Roman"/>
        </w:rPr>
        <w:t>(D) Also the civil service of the state is divided into the classified service and the unclassified service as defined by section 124.11 of the Revised Code. All staff empl</w:t>
      </w:r>
      <w:r>
        <w:rPr>
          <w:rFonts w:ascii="Times Roman" w:hAnsi="Times Roman" w:cs="Times Roman"/>
        </w:rPr>
        <w:t>oyees are appointed to the classified service unless specifically exempted through provisions of the code.</w:t>
      </w:r>
    </w:p>
    <w:p w14:paraId="4118D972" w14:textId="77777777" w:rsidR="00B96E9B" w:rsidRDefault="00B96E9B">
      <w:pPr>
        <w:spacing w:after="200"/>
        <w:ind w:left="800" w:hanging="500"/>
        <w:rPr>
          <w:rFonts w:ascii="Times Roman" w:hAnsi="Times Roman" w:cs="Times Roman"/>
        </w:rPr>
      </w:pPr>
      <w:r>
        <w:rPr>
          <w:rFonts w:ascii="Times Roman" w:hAnsi="Times Roman" w:cs="Times Roman"/>
        </w:rPr>
        <w:t>(E) It is expressly agreed and understood that these policies and procedures create no expectancy of employment, continued employment, or re-employme</w:t>
      </w:r>
      <w:r>
        <w:rPr>
          <w:rFonts w:ascii="Times Roman" w:hAnsi="Times Roman" w:cs="Times Roman"/>
        </w:rPr>
        <w:t>nt of the employee, upon which the employee may rely; and, that no services of the employee can be counted or used toward any expectancy of employment, re-</w:t>
      </w:r>
      <w:proofErr w:type="gramStart"/>
      <w:r>
        <w:rPr>
          <w:rFonts w:ascii="Times Roman" w:hAnsi="Times Roman" w:cs="Times Roman"/>
        </w:rPr>
        <w:t>employment</w:t>
      </w:r>
      <w:proofErr w:type="gramEnd"/>
      <w:r>
        <w:rPr>
          <w:rFonts w:ascii="Times Roman" w:hAnsi="Times Roman" w:cs="Times Roman"/>
        </w:rPr>
        <w:t xml:space="preserve"> or continued employment at the university of Akron, the branch campus or any of the univer</w:t>
      </w:r>
      <w:r>
        <w:rPr>
          <w:rFonts w:ascii="Times Roman" w:hAnsi="Times Roman" w:cs="Times Roman"/>
        </w:rPr>
        <w:t>sity</w:t>
      </w:r>
      <w:r>
        <w:rPr>
          <w:rFonts w:ascii="Times Roman" w:hAnsi="Times Roman" w:cs="Times Roman"/>
        </w:rPr>
        <w:t>’</w:t>
      </w:r>
      <w:r>
        <w:rPr>
          <w:rFonts w:ascii="Times Roman" w:hAnsi="Times Roman" w:cs="Times Roman"/>
        </w:rPr>
        <w:t>s other affiliates.</w:t>
      </w:r>
    </w:p>
    <w:p w14:paraId="715AAF92" w14:textId="77777777" w:rsidR="00B96E9B" w:rsidRDefault="00B96E9B">
      <w:pPr>
        <w:rPr>
          <w:rFonts w:ascii="Times New Roman" w:hAnsi="Times New Roman" w:cs="Times New Roman"/>
          <w:color w:val="auto"/>
        </w:rPr>
      </w:pPr>
    </w:p>
    <w:p w14:paraId="493AA706"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normaltextrun"/>
          <w:rFonts w:ascii="Times Roman" w:hAnsi="Times Roman"/>
        </w:rPr>
        <w:t xml:space="preserve">Effective: </w:t>
      </w:r>
      <w:r w:rsidRPr="00B96E9B">
        <w:rPr>
          <w:rStyle w:val="tabchar"/>
          <w:rFonts w:ascii="Times Roman" w:hAnsi="Times Roman" w:cs="Calibri"/>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eop"/>
          <w:rFonts w:ascii="Times Roman" w:hAnsi="Times Roman"/>
        </w:rPr>
        <w:t>10/14/2023</w:t>
      </w:r>
    </w:p>
    <w:p w14:paraId="6A266B77"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eop"/>
          <w:rFonts w:ascii="Times Roman" w:hAnsi="Times Roman"/>
        </w:rPr>
        <w:t> </w:t>
      </w:r>
    </w:p>
    <w:p w14:paraId="5EF5AFB6"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normaltextrun"/>
          <w:rFonts w:ascii="Times Roman" w:hAnsi="Times Roman"/>
        </w:rPr>
        <w:t>Certification:</w:t>
      </w:r>
      <w:r w:rsidRPr="00B96E9B">
        <w:rPr>
          <w:rStyle w:val="tabchar"/>
          <w:rFonts w:ascii="Times Roman" w:hAnsi="Times Roman" w:cs="Calibri"/>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tabchar"/>
          <w:rFonts w:ascii="Times Roman" w:hAnsi="Times Roman" w:cs="Calibri"/>
          <w:color w:val="000000"/>
          <w:u w:val="single"/>
        </w:rPr>
        <w:tab/>
      </w:r>
      <w:r w:rsidRPr="00B96E9B">
        <w:rPr>
          <w:rStyle w:val="tabchar"/>
          <w:rFonts w:ascii="Times Roman" w:hAnsi="Times Roman" w:cs="Calibri"/>
          <w:color w:val="000000"/>
          <w:u w:val="single"/>
        </w:rPr>
        <w:tab/>
      </w:r>
      <w:r w:rsidRPr="00B96E9B">
        <w:rPr>
          <w:rStyle w:val="tabchar"/>
          <w:rFonts w:ascii="Times Roman" w:hAnsi="Times Roman" w:cs="Calibri"/>
          <w:color w:val="000000"/>
          <w:u w:val="single"/>
        </w:rPr>
        <w:tab/>
      </w:r>
      <w:r w:rsidRPr="00B96E9B">
        <w:rPr>
          <w:rStyle w:val="tabchar"/>
          <w:rFonts w:ascii="Times Roman" w:hAnsi="Times Roman" w:cs="Calibri"/>
          <w:color w:val="000000"/>
          <w:u w:val="single"/>
        </w:rPr>
        <w:tab/>
      </w:r>
      <w:r w:rsidRPr="00B96E9B">
        <w:rPr>
          <w:rStyle w:val="tabchar"/>
          <w:rFonts w:ascii="Times Roman" w:hAnsi="Times Roman" w:cs="Calibri"/>
          <w:color w:val="000000"/>
          <w:u w:val="single"/>
        </w:rPr>
        <w:tab/>
      </w:r>
      <w:r w:rsidRPr="00B96E9B">
        <w:rPr>
          <w:rStyle w:val="tabchar"/>
          <w:rFonts w:ascii="Times Roman" w:hAnsi="Times Roman" w:cs="Calibri"/>
          <w:color w:val="000000"/>
          <w:u w:val="single"/>
        </w:rPr>
        <w:tab/>
      </w:r>
    </w:p>
    <w:p w14:paraId="1262C026" w14:textId="77777777" w:rsidR="00B96E9B" w:rsidRPr="00B96E9B" w:rsidRDefault="00B96E9B" w:rsidP="00B96E9B">
      <w:pPr>
        <w:pStyle w:val="paragraph"/>
        <w:spacing w:before="0" w:beforeAutospacing="0" w:after="0" w:afterAutospacing="0"/>
        <w:ind w:left="3600" w:firstLine="720"/>
        <w:textAlignment w:val="baseline"/>
        <w:rPr>
          <w:rFonts w:ascii="Times Roman" w:hAnsi="Times Roman" w:cs="Segoe UI"/>
          <w:color w:val="000000"/>
          <w:sz w:val="18"/>
          <w:szCs w:val="18"/>
        </w:rPr>
      </w:pPr>
      <w:r w:rsidRPr="00B96E9B">
        <w:rPr>
          <w:rStyle w:val="normaltextrun"/>
          <w:rFonts w:ascii="Times Roman" w:hAnsi="Times Roman"/>
        </w:rPr>
        <w:t>M. Celeste Cook</w:t>
      </w:r>
      <w:r w:rsidRPr="00B96E9B">
        <w:rPr>
          <w:rStyle w:val="eop"/>
          <w:rFonts w:ascii="Times Roman" w:hAnsi="Times Roman"/>
        </w:rPr>
        <w:t> </w:t>
      </w:r>
    </w:p>
    <w:p w14:paraId="71721BE9" w14:textId="77777777" w:rsidR="00B96E9B" w:rsidRPr="00B96E9B" w:rsidRDefault="00B96E9B" w:rsidP="00B96E9B">
      <w:pPr>
        <w:pStyle w:val="paragraph"/>
        <w:spacing w:before="0" w:beforeAutospacing="0" w:after="0" w:afterAutospacing="0"/>
        <w:ind w:left="3600" w:firstLine="720"/>
        <w:textAlignment w:val="baseline"/>
        <w:rPr>
          <w:rFonts w:ascii="Times Roman" w:hAnsi="Times Roman" w:cs="Segoe UI"/>
          <w:color w:val="000000"/>
          <w:sz w:val="18"/>
          <w:szCs w:val="18"/>
        </w:rPr>
      </w:pPr>
      <w:r w:rsidRPr="00B96E9B">
        <w:rPr>
          <w:rStyle w:val="normaltextrun"/>
          <w:rFonts w:ascii="Times Roman" w:hAnsi="Times Roman"/>
        </w:rPr>
        <w:t>Secretary</w:t>
      </w:r>
      <w:r w:rsidRPr="00B96E9B">
        <w:rPr>
          <w:rStyle w:val="eop"/>
          <w:rFonts w:ascii="Times Roman" w:hAnsi="Times Roman"/>
        </w:rPr>
        <w:t> </w:t>
      </w:r>
    </w:p>
    <w:p w14:paraId="41A5BCFE" w14:textId="77777777" w:rsidR="00B96E9B" w:rsidRPr="00B96E9B" w:rsidRDefault="00B96E9B" w:rsidP="00B96E9B">
      <w:pPr>
        <w:pStyle w:val="paragraph"/>
        <w:spacing w:before="0" w:beforeAutospacing="0" w:after="0" w:afterAutospacing="0"/>
        <w:ind w:left="3600" w:firstLine="720"/>
        <w:textAlignment w:val="baseline"/>
        <w:rPr>
          <w:rFonts w:ascii="Times Roman" w:hAnsi="Times Roman" w:cs="Segoe UI"/>
          <w:color w:val="000000"/>
          <w:sz w:val="18"/>
          <w:szCs w:val="18"/>
        </w:rPr>
      </w:pPr>
      <w:r w:rsidRPr="00B96E9B">
        <w:rPr>
          <w:rStyle w:val="normaltextrun"/>
          <w:rFonts w:ascii="Times Roman" w:hAnsi="Times Roman"/>
        </w:rPr>
        <w:t>Board of Trustees</w:t>
      </w:r>
      <w:r w:rsidRPr="00B96E9B">
        <w:rPr>
          <w:rStyle w:val="eop"/>
          <w:rFonts w:ascii="Times Roman" w:hAnsi="Times Roman"/>
        </w:rPr>
        <w:t> </w:t>
      </w:r>
    </w:p>
    <w:p w14:paraId="0E504627" w14:textId="77777777" w:rsidR="00B96E9B" w:rsidRPr="00B96E9B" w:rsidRDefault="00B96E9B" w:rsidP="00B96E9B">
      <w:pPr>
        <w:pStyle w:val="paragraph"/>
        <w:spacing w:before="0" w:beforeAutospacing="0" w:after="0" w:afterAutospacing="0"/>
        <w:ind w:left="270" w:firstLine="720"/>
        <w:textAlignment w:val="baseline"/>
        <w:rPr>
          <w:rFonts w:ascii="Times Roman" w:hAnsi="Times Roman" w:cs="Segoe UI"/>
          <w:color w:val="000000"/>
          <w:sz w:val="18"/>
          <w:szCs w:val="18"/>
        </w:rPr>
      </w:pPr>
      <w:r w:rsidRPr="00B96E9B">
        <w:rPr>
          <w:rStyle w:val="eop"/>
          <w:rFonts w:ascii="Times Roman" w:hAnsi="Times Roman"/>
        </w:rPr>
        <w:t> </w:t>
      </w:r>
    </w:p>
    <w:p w14:paraId="389FEC88"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normaltextrun"/>
          <w:rFonts w:ascii="Times Roman" w:hAnsi="Times Roman"/>
        </w:rPr>
        <w:t xml:space="preserve">Promulgated Under: </w:t>
      </w:r>
      <w:r w:rsidRPr="00B96E9B">
        <w:rPr>
          <w:rStyle w:val="tabchar"/>
          <w:rFonts w:ascii="Times Roman" w:hAnsi="Times Roman" w:cs="Calibri"/>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normaltextrun"/>
          <w:rFonts w:ascii="Times Roman" w:hAnsi="Times Roman"/>
        </w:rPr>
        <w:t>111.15</w:t>
      </w:r>
      <w:r w:rsidRPr="00B96E9B">
        <w:rPr>
          <w:rStyle w:val="eop"/>
          <w:rFonts w:ascii="Times Roman" w:hAnsi="Times Roman"/>
        </w:rPr>
        <w:t> </w:t>
      </w:r>
    </w:p>
    <w:p w14:paraId="6A41F73E"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eop"/>
          <w:rFonts w:ascii="Times Roman" w:hAnsi="Times Roman"/>
        </w:rPr>
        <w:t> </w:t>
      </w:r>
    </w:p>
    <w:p w14:paraId="7FB6FD8E"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normaltextrun"/>
          <w:rFonts w:ascii="Times Roman" w:hAnsi="Times Roman"/>
        </w:rPr>
        <w:t xml:space="preserve">Statutory Authority: </w:t>
      </w:r>
      <w:r w:rsidRPr="00B96E9B">
        <w:rPr>
          <w:rStyle w:val="tabchar"/>
          <w:rFonts w:ascii="Times Roman" w:hAnsi="Times Roman" w:cs="Calibri"/>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normaltextrun"/>
          <w:rFonts w:ascii="Times Roman" w:hAnsi="Times Roman"/>
        </w:rPr>
        <w:t>3359</w:t>
      </w:r>
      <w:r w:rsidRPr="00B96E9B">
        <w:rPr>
          <w:rStyle w:val="eop"/>
          <w:rFonts w:ascii="Times Roman" w:hAnsi="Times Roman"/>
        </w:rPr>
        <w:t> </w:t>
      </w:r>
    </w:p>
    <w:p w14:paraId="2A2A3057"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eop"/>
          <w:rFonts w:ascii="Times Roman" w:hAnsi="Times Roman"/>
        </w:rPr>
        <w:t> </w:t>
      </w:r>
    </w:p>
    <w:p w14:paraId="2F8D47E8"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normaltextrun"/>
          <w:rFonts w:ascii="Times Roman" w:hAnsi="Times Roman"/>
        </w:rPr>
        <w:t xml:space="preserve">Rule Amplifies: </w:t>
      </w:r>
      <w:r w:rsidRPr="00B96E9B">
        <w:rPr>
          <w:rStyle w:val="tabchar"/>
          <w:rFonts w:ascii="Times Roman" w:hAnsi="Times Roman" w:cs="Calibri"/>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tabchar"/>
          <w:rFonts w:ascii="Times Roman" w:hAnsi="Times Roman" w:cs="Calibri"/>
          <w:color w:val="000000"/>
        </w:rPr>
        <w:tab/>
      </w:r>
      <w:r w:rsidRPr="00B96E9B">
        <w:rPr>
          <w:rStyle w:val="normaltextrun"/>
          <w:rFonts w:ascii="Times Roman" w:hAnsi="Times Roman"/>
        </w:rPr>
        <w:t>3359</w:t>
      </w:r>
      <w:r w:rsidRPr="00B96E9B">
        <w:rPr>
          <w:rStyle w:val="eop"/>
          <w:rFonts w:ascii="Times Roman" w:hAnsi="Times Roman"/>
        </w:rPr>
        <w:t> </w:t>
      </w:r>
    </w:p>
    <w:p w14:paraId="5A0C6200" w14:textId="77777777" w:rsidR="00B96E9B" w:rsidRPr="00B96E9B" w:rsidRDefault="00B96E9B" w:rsidP="00B96E9B">
      <w:pPr>
        <w:pStyle w:val="paragraph"/>
        <w:spacing w:before="0" w:beforeAutospacing="0" w:after="0" w:afterAutospacing="0"/>
        <w:ind w:left="270"/>
        <w:textAlignment w:val="baseline"/>
        <w:rPr>
          <w:rFonts w:ascii="Times Roman" w:hAnsi="Times Roman" w:cs="Segoe UI"/>
          <w:color w:val="000000"/>
          <w:sz w:val="18"/>
          <w:szCs w:val="18"/>
        </w:rPr>
      </w:pPr>
      <w:r w:rsidRPr="00B96E9B">
        <w:rPr>
          <w:rStyle w:val="eop"/>
          <w:rFonts w:ascii="Times Roman" w:hAnsi="Times Roman"/>
        </w:rPr>
        <w:t> </w:t>
      </w:r>
    </w:p>
    <w:p w14:paraId="1B1D2C56" w14:textId="28188839" w:rsidR="00B96E9B" w:rsidRPr="00B96E9B" w:rsidRDefault="00B96E9B" w:rsidP="00B96E9B">
      <w:pPr>
        <w:ind w:left="270"/>
        <w:rPr>
          <w:rFonts w:ascii="Times Roman" w:hAnsi="Times Roman" w:cs="Times New Roman"/>
          <w:color w:val="auto"/>
        </w:rPr>
      </w:pPr>
      <w:r w:rsidRPr="00B96E9B">
        <w:rPr>
          <w:rStyle w:val="normaltextrun"/>
          <w:rFonts w:ascii="Times Roman" w:hAnsi="Times Roman"/>
        </w:rPr>
        <w:t xml:space="preserve">Prior Effective Dates: </w:t>
      </w:r>
      <w:r w:rsidRPr="00B96E9B">
        <w:rPr>
          <w:rStyle w:val="tabchar"/>
          <w:rFonts w:ascii="Times Roman" w:hAnsi="Times Roman" w:cs="Calibri"/>
        </w:rPr>
        <w:tab/>
      </w:r>
      <w:r w:rsidRPr="00B96E9B">
        <w:rPr>
          <w:rStyle w:val="tabchar"/>
          <w:rFonts w:ascii="Times Roman" w:hAnsi="Times Roman" w:cs="Calibri"/>
        </w:rPr>
        <w:tab/>
      </w:r>
      <w:r w:rsidRPr="00B96E9B">
        <w:rPr>
          <w:rStyle w:val="tabchar"/>
          <w:rFonts w:ascii="Times Roman" w:hAnsi="Times Roman" w:cs="Calibri"/>
        </w:rPr>
        <w:tab/>
      </w:r>
      <w:r w:rsidRPr="00B96E9B">
        <w:rPr>
          <w:rStyle w:val="normaltextrun"/>
          <w:rFonts w:ascii="Times Roman" w:hAnsi="Times Roman"/>
        </w:rPr>
        <w:t>05/22/1991, 03/01/1993, 01/31/2015, 12/15/2018</w:t>
      </w:r>
    </w:p>
    <w:sectPr w:rsidR="00B96E9B" w:rsidRPr="00B96E9B" w:rsidSect="00B96E9B">
      <w:headerReference w:type="default" r:id="rId7"/>
      <w:pgSz w:w="12242" w:h="15842"/>
      <w:pgMar w:top="216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DF68" w14:textId="77777777" w:rsidR="00B96E9B" w:rsidRDefault="00B96E9B">
      <w:r>
        <w:separator/>
      </w:r>
    </w:p>
  </w:endnote>
  <w:endnote w:type="continuationSeparator" w:id="0">
    <w:p w14:paraId="56586CC6" w14:textId="77777777" w:rsidR="00B96E9B" w:rsidRDefault="00B9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66FB" w14:textId="77777777" w:rsidR="00B96E9B" w:rsidRDefault="00B96E9B">
      <w:r>
        <w:separator/>
      </w:r>
    </w:p>
  </w:footnote>
  <w:footnote w:type="continuationSeparator" w:id="0">
    <w:p w14:paraId="359820A6" w14:textId="77777777" w:rsidR="00B96E9B" w:rsidRDefault="00B9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5265" w14:textId="77777777" w:rsidR="00B96E9B" w:rsidRDefault="00B96E9B">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E9B"/>
    <w:rsid w:val="00B9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22E34"/>
  <w14:defaultImageDpi w14:val="0"/>
  <w15:docId w15:val="{5A5BCFC7-C3B2-42CF-A036-0FE2CDC5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customStyle="1" w:styleId="paragraph">
    <w:name w:val="paragraph"/>
    <w:basedOn w:val="Normal"/>
    <w:rsid w:val="00B96E9B"/>
    <w:pPr>
      <w:widowControl/>
      <w:autoSpaceDE/>
      <w:autoSpaceDN/>
      <w:adjustRightInd/>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B96E9B"/>
  </w:style>
  <w:style w:type="character" w:customStyle="1" w:styleId="tabchar">
    <w:name w:val="tabchar"/>
    <w:basedOn w:val="DefaultParagraphFont"/>
    <w:rsid w:val="00B96E9B"/>
  </w:style>
  <w:style w:type="character" w:customStyle="1" w:styleId="eop">
    <w:name w:val="eop"/>
    <w:basedOn w:val="DefaultParagraphFont"/>
    <w:rsid w:val="00B96E9B"/>
  </w:style>
  <w:style w:type="paragraph" w:styleId="Header">
    <w:name w:val="header"/>
    <w:basedOn w:val="Normal"/>
    <w:link w:val="HeaderChar"/>
    <w:uiPriority w:val="99"/>
    <w:unhideWhenUsed/>
    <w:rsid w:val="00B96E9B"/>
    <w:pPr>
      <w:tabs>
        <w:tab w:val="center" w:pos="4680"/>
        <w:tab w:val="right" w:pos="9360"/>
      </w:tabs>
    </w:pPr>
  </w:style>
  <w:style w:type="character" w:customStyle="1" w:styleId="HeaderChar">
    <w:name w:val="Header Char"/>
    <w:basedOn w:val="DefaultParagraphFont"/>
    <w:link w:val="Header"/>
    <w:uiPriority w:val="99"/>
    <w:rsid w:val="00B96E9B"/>
    <w:rPr>
      <w:rFonts w:ascii="Arial" w:hAnsi="Arial" w:cs="Arial"/>
      <w:color w:val="000000"/>
      <w:kern w:val="0"/>
      <w:sz w:val="24"/>
      <w:szCs w:val="24"/>
    </w:rPr>
  </w:style>
  <w:style w:type="paragraph" w:styleId="Footer">
    <w:name w:val="footer"/>
    <w:basedOn w:val="Normal"/>
    <w:link w:val="FooterChar"/>
    <w:uiPriority w:val="99"/>
    <w:unhideWhenUsed/>
    <w:rsid w:val="00B96E9B"/>
    <w:pPr>
      <w:tabs>
        <w:tab w:val="center" w:pos="4680"/>
        <w:tab w:val="right" w:pos="9360"/>
      </w:tabs>
    </w:pPr>
  </w:style>
  <w:style w:type="character" w:customStyle="1" w:styleId="FooterChar">
    <w:name w:val="Footer Char"/>
    <w:basedOn w:val="DefaultParagraphFont"/>
    <w:link w:val="Footer"/>
    <w:uiPriority w:val="99"/>
    <w:rsid w:val="00B96E9B"/>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2023-10-19T20:44:00Z</dcterms:created>
  <dcterms:modified xsi:type="dcterms:W3CDTF">2023-10-19T20:44:00Z</dcterms:modified>
</cp:coreProperties>
</file>